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659A" w:rsidRDefault="00FD659A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EE567F" w:rsidRDefault="00EE567F" w:rsidP="00EE567F">
      <w:pPr>
        <w:spacing w:after="268"/>
        <w:ind w:right="-20"/>
      </w:pPr>
    </w:p>
    <w:p w:rsidR="00EE567F" w:rsidRDefault="00EE567F" w:rsidP="00EE567F">
      <w:pPr>
        <w:spacing w:after="268"/>
        <w:ind w:right="-20"/>
      </w:pPr>
    </w:p>
    <w:p w:rsidR="00CF1A5A" w:rsidRPr="002313F8" w:rsidRDefault="00AA4D86" w:rsidP="00FD659A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:rsidR="00CF1A5A" w:rsidRDefault="00CF1A5A" w:rsidP="00FD65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:rsidR="00A20556" w:rsidRPr="00ED2D67" w:rsidRDefault="00A20556" w:rsidP="00FD659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F1A5A" w:rsidRPr="00FD659A" w:rsidRDefault="004A34E8" w:rsidP="00FD65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D659A">
        <w:rPr>
          <w:rFonts w:ascii="Times New Roman" w:hAnsi="Times New Roman" w:cs="Times New Roman"/>
          <w:b/>
          <w:sz w:val="28"/>
          <w:szCs w:val="28"/>
          <w:u w:val="single"/>
        </w:rPr>
        <w:t xml:space="preserve">Системный анализ </w:t>
      </w:r>
      <w:r w:rsidR="00A1759A" w:rsidRPr="00FD659A">
        <w:rPr>
          <w:rFonts w:ascii="Times New Roman" w:hAnsi="Times New Roman" w:cs="Times New Roman"/>
          <w:b/>
          <w:sz w:val="28"/>
          <w:szCs w:val="28"/>
          <w:u w:val="single"/>
        </w:rPr>
        <w:t>в логистике</w:t>
      </w:r>
    </w:p>
    <w:p w:rsidR="00040CE3" w:rsidRPr="00AA4D86" w:rsidRDefault="00040CE3" w:rsidP="00FD659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F1A5A" w:rsidRPr="00AA4D86" w:rsidRDefault="00CF1A5A" w:rsidP="00FD659A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:rsidR="00FD659A" w:rsidRDefault="00FD659A" w:rsidP="00FD65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659A" w:rsidRDefault="00FD659A" w:rsidP="00FD65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F1A5A" w:rsidRPr="00FD659A" w:rsidRDefault="00CF1A5A" w:rsidP="00FD65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659A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:rsidR="00FD659A" w:rsidRDefault="00FD659A" w:rsidP="00FD659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2407A8" w:rsidRPr="00FD659A" w:rsidRDefault="00A1759A" w:rsidP="00FD659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FD659A">
        <w:rPr>
          <w:rFonts w:ascii="Times New Roman" w:hAnsi="Times New Roman"/>
          <w:b/>
          <w:color w:val="000000"/>
          <w:sz w:val="28"/>
          <w:szCs w:val="28"/>
          <w:u w:val="single"/>
        </w:rPr>
        <w:t>23.05</w:t>
      </w:r>
      <w:r w:rsidR="00194A92" w:rsidRPr="00FD659A">
        <w:rPr>
          <w:rFonts w:ascii="Times New Roman" w:hAnsi="Times New Roman"/>
          <w:b/>
          <w:color w:val="000000"/>
          <w:sz w:val="28"/>
          <w:szCs w:val="28"/>
          <w:u w:val="single"/>
        </w:rPr>
        <w:t>.0</w:t>
      </w:r>
      <w:r w:rsidRPr="00FD659A">
        <w:rPr>
          <w:rFonts w:ascii="Times New Roman" w:hAnsi="Times New Roman"/>
          <w:b/>
          <w:color w:val="000000"/>
          <w:sz w:val="28"/>
          <w:szCs w:val="28"/>
          <w:u w:val="single"/>
        </w:rPr>
        <w:t>4</w:t>
      </w:r>
      <w:r w:rsidR="00194A92" w:rsidRPr="00FD659A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 </w:t>
      </w:r>
      <w:r w:rsidRPr="00FD659A">
        <w:rPr>
          <w:rFonts w:ascii="Times New Roman" w:hAnsi="Times New Roman"/>
          <w:b/>
          <w:color w:val="000000"/>
          <w:sz w:val="28"/>
          <w:szCs w:val="28"/>
          <w:u w:val="single"/>
        </w:rPr>
        <w:t>Эксплуатация железных дорог</w:t>
      </w:r>
    </w:p>
    <w:p w:rsidR="00CF1A5A" w:rsidRPr="000E33B9" w:rsidRDefault="00CF1A5A" w:rsidP="00FD659A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CF1A5A" w:rsidRPr="000E33B9" w:rsidRDefault="00CF1A5A" w:rsidP="00FD659A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FD659A" w:rsidRDefault="00FD659A" w:rsidP="00FD659A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  <w:u w:val="single"/>
        </w:rPr>
      </w:pPr>
    </w:p>
    <w:p w:rsidR="00FD659A" w:rsidRPr="00FD659A" w:rsidRDefault="00FD659A" w:rsidP="00FD659A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FD659A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:rsidR="00FD659A" w:rsidRDefault="00FD659A" w:rsidP="00FD659A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  <w:u w:val="single"/>
        </w:rPr>
      </w:pPr>
    </w:p>
    <w:p w:rsidR="00CF1A5A" w:rsidRPr="00FD659A" w:rsidRDefault="00AC0169" w:rsidP="00FD659A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FD659A">
        <w:rPr>
          <w:rFonts w:ascii="Times New Roman" w:hAnsi="Times New Roman" w:cs="Times New Roman"/>
          <w:b/>
          <w:iCs/>
          <w:sz w:val="28"/>
          <w:szCs w:val="28"/>
          <w:u w:val="single"/>
        </w:rPr>
        <w:t>Транспортный бизнес и логистика</w:t>
      </w:r>
    </w:p>
    <w:p w:rsidR="00FD659A" w:rsidRDefault="00FD659A" w:rsidP="00FD659A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:rsidR="00CF1A5A" w:rsidRDefault="00CF1A5A" w:rsidP="00FD659A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bookmarkStart w:id="0" w:name="_GoBack"/>
      <w:bookmarkEnd w:id="0"/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417997" w:rsidRPr="00417997" w:rsidRDefault="00417997" w:rsidP="00FD659A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417997" w:rsidRDefault="00417997" w:rsidP="00CF1A5A">
      <w:pPr>
        <w:jc w:val="center"/>
        <w:rPr>
          <w:rFonts w:ascii="Times New Roman" w:hAnsi="Times New Roman" w:cs="Times New Roman"/>
          <w:szCs w:val="24"/>
        </w:rPr>
      </w:pPr>
    </w:p>
    <w:p w:rsidR="00417997" w:rsidRPr="000E33B9" w:rsidRDefault="00417997" w:rsidP="00CF1A5A">
      <w:pPr>
        <w:jc w:val="center"/>
        <w:rPr>
          <w:rFonts w:ascii="Times New Roman" w:hAnsi="Times New Roman" w:cs="Times New Roman"/>
          <w:szCs w:val="24"/>
        </w:rPr>
      </w:pPr>
    </w:p>
    <w:p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 xml:space="preserve">Цель промежуточной аттестации–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AC15ED" w:rsidRPr="00AC15ED" w:rsidRDefault="00AC15ED" w:rsidP="00AC15ED">
      <w:pPr>
        <w:pStyle w:val="s1"/>
        <w:ind w:firstLine="708"/>
        <w:jc w:val="both"/>
      </w:pPr>
      <w:bookmarkStart w:id="1" w:name="_Hlk65245582"/>
      <w:r>
        <w:t xml:space="preserve">Формы промежуточной аттестации: </w:t>
      </w:r>
      <w:r w:rsidR="00970FCB">
        <w:rPr>
          <w:b/>
        </w:rPr>
        <w:t>экзамен</w:t>
      </w:r>
      <w:r w:rsidRPr="00FB7FF2">
        <w:rPr>
          <w:b/>
        </w:rPr>
        <w:t xml:space="preserve"> в </w:t>
      </w:r>
      <w:r w:rsidR="00B40D54">
        <w:rPr>
          <w:b/>
        </w:rPr>
        <w:t xml:space="preserve">9 </w:t>
      </w:r>
      <w:r w:rsidRPr="00FB7FF2">
        <w:rPr>
          <w:b/>
        </w:rPr>
        <w:t>семестре.</w:t>
      </w:r>
    </w:p>
    <w:bookmarkEnd w:id="1"/>
    <w:p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2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3"/>
        <w:gridCol w:w="2818"/>
      </w:tblGrid>
      <w:tr w:rsidR="00FC6018" w:rsidRPr="0013475A" w:rsidTr="00685B41">
        <w:trPr>
          <w:trHeight w:val="493"/>
        </w:trPr>
        <w:tc>
          <w:tcPr>
            <w:tcW w:w="7553" w:type="dxa"/>
          </w:tcPr>
          <w:p w:rsidR="00FC6018" w:rsidRPr="0013475A" w:rsidRDefault="00FC6018" w:rsidP="00685B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18" w:type="dxa"/>
          </w:tcPr>
          <w:p w:rsidR="00FC6018" w:rsidRPr="0013475A" w:rsidRDefault="00FC6018" w:rsidP="00685B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FC6018" w:rsidRPr="00D712C5" w:rsidTr="00685B41">
        <w:trPr>
          <w:trHeight w:val="310"/>
        </w:trPr>
        <w:tc>
          <w:tcPr>
            <w:tcW w:w="7553" w:type="dxa"/>
          </w:tcPr>
          <w:p w:rsidR="00B40D54" w:rsidRPr="00B40D54" w:rsidRDefault="00FC6018" w:rsidP="00B40D5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</w:pPr>
            <w:r w:rsidRPr="00FC6018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 xml:space="preserve">ПК-2: </w:t>
            </w:r>
            <w:r w:rsidR="00B40D54" w:rsidRPr="00B40D54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Осуществляет контроль ключевых финансовых показателей логистической деятельности по перевозке в цепи поставок</w:t>
            </w:r>
          </w:p>
        </w:tc>
        <w:tc>
          <w:tcPr>
            <w:tcW w:w="2818" w:type="dxa"/>
          </w:tcPr>
          <w:p w:rsidR="00B40D54" w:rsidRPr="00B40D54" w:rsidRDefault="00FC6018" w:rsidP="00B40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</w:pPr>
            <w:r w:rsidRPr="00B40D54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ПК-2.2: </w:t>
            </w:r>
            <w:r w:rsidR="00B40D54" w:rsidRPr="00B40D5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Проводит оценку и анализ выявленных отклонений (в абсолютном выражении или в процентах)</w:t>
            </w:r>
          </w:p>
        </w:tc>
      </w:tr>
    </w:tbl>
    <w:p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4"/>
        <w:gridCol w:w="1908"/>
      </w:tblGrid>
      <w:tr w:rsidR="007419C7" w:rsidRPr="009B4FAE" w:rsidTr="00AC15ED">
        <w:tc>
          <w:tcPr>
            <w:tcW w:w="3669" w:type="dxa"/>
          </w:tcPr>
          <w:p w:rsidR="007419C7" w:rsidRPr="009B4FAE" w:rsidRDefault="00FC6018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3" w:name="_Hlk65237892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:rsidR="007419C7" w:rsidRPr="009B4FAE" w:rsidRDefault="007419C7" w:rsidP="00656E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:rsidR="007419C7" w:rsidRPr="009B4FAE" w:rsidRDefault="007419C7" w:rsidP="00656E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</w:tc>
      </w:tr>
      <w:tr w:rsidR="00FC6018" w:rsidRPr="009B4FAE" w:rsidTr="000D1F0F">
        <w:tc>
          <w:tcPr>
            <w:tcW w:w="3669" w:type="dxa"/>
            <w:vMerge w:val="restart"/>
          </w:tcPr>
          <w:p w:rsidR="00FC6018" w:rsidRPr="00B24C1F" w:rsidRDefault="00256E83" w:rsidP="00FC6018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B40D54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ПК-2.2: </w:t>
            </w:r>
            <w:r w:rsidRPr="00B40D5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Проводит оценку и анализ выявленных отклонений (в абсолютном выражении или в процентах)</w:t>
            </w:r>
          </w:p>
        </w:tc>
        <w:tc>
          <w:tcPr>
            <w:tcW w:w="4794" w:type="dxa"/>
          </w:tcPr>
          <w:p w:rsidR="00FC6018" w:rsidRPr="002103AC" w:rsidRDefault="00FC6018" w:rsidP="00FC601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="00970FC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F55A4F" w:rsidRPr="00F55A4F">
              <w:rPr>
                <w:rFonts w:ascii="Times New Roman" w:hAnsi="Times New Roman" w:cs="Times New Roman"/>
                <w:sz w:val="20"/>
                <w:szCs w:val="20"/>
              </w:rPr>
              <w:t>основные задачи системного анализа ;  методы декомпозиции сложных систем; методы структурного анализа и синтеза; основные показатели и критерии оценки эффективности</w:t>
            </w:r>
            <w:r w:rsidR="00970F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5A4F" w:rsidRPr="00F55A4F">
              <w:rPr>
                <w:rFonts w:ascii="Times New Roman" w:hAnsi="Times New Roman" w:cs="Times New Roman"/>
                <w:sz w:val="20"/>
                <w:szCs w:val="20"/>
              </w:rPr>
              <w:t>работы сложных систем;  методы количественного и качественного оценивания систем, этапы формализации прикладных задач с использованием системного подхода и методов математическо-го моделирования.</w:t>
            </w:r>
          </w:p>
        </w:tc>
        <w:tc>
          <w:tcPr>
            <w:tcW w:w="1908" w:type="dxa"/>
            <w:shd w:val="clear" w:color="auto" w:fill="auto"/>
          </w:tcPr>
          <w:p w:rsidR="00FC6018" w:rsidRPr="000D1F0F" w:rsidRDefault="00FC6018" w:rsidP="00FC601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1F0F">
              <w:rPr>
                <w:rFonts w:ascii="Times New Roman" w:hAnsi="Times New Roman"/>
                <w:sz w:val="20"/>
                <w:szCs w:val="20"/>
              </w:rPr>
              <w:t>Вопросы  (1-10)</w:t>
            </w:r>
          </w:p>
          <w:p w:rsidR="00FC6018" w:rsidRPr="000D1F0F" w:rsidRDefault="00FC6018" w:rsidP="00FC601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6018" w:rsidRPr="009B4FAE" w:rsidTr="000D1F0F">
        <w:tc>
          <w:tcPr>
            <w:tcW w:w="3669" w:type="dxa"/>
            <w:vMerge/>
          </w:tcPr>
          <w:p w:rsidR="00FC6018" w:rsidRPr="009B4FAE" w:rsidRDefault="00FC6018" w:rsidP="00FC601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:rsidR="00FC6018" w:rsidRPr="002103AC" w:rsidRDefault="00FC6018" w:rsidP="00FC601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="00970FC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F55A4F" w:rsidRPr="00F55A4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применять системный подход и математические методы в формализации решения прикладных задач.  </w:t>
            </w:r>
          </w:p>
        </w:tc>
        <w:tc>
          <w:tcPr>
            <w:tcW w:w="1908" w:type="dxa"/>
            <w:shd w:val="clear" w:color="auto" w:fill="auto"/>
          </w:tcPr>
          <w:p w:rsidR="00FC6018" w:rsidRPr="000D1F0F" w:rsidRDefault="00F55A4F" w:rsidP="00FC601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1F0F">
              <w:rPr>
                <w:rFonts w:ascii="Times New Roman" w:hAnsi="Times New Roman"/>
                <w:sz w:val="20"/>
                <w:szCs w:val="20"/>
              </w:rPr>
              <w:t xml:space="preserve">Задачи </w:t>
            </w:r>
            <w:r w:rsidR="00FC6018" w:rsidRPr="000D1F0F">
              <w:rPr>
                <w:rFonts w:ascii="Times New Roman" w:hAnsi="Times New Roman"/>
                <w:sz w:val="20"/>
                <w:szCs w:val="20"/>
              </w:rPr>
              <w:t>(1-6)</w:t>
            </w:r>
          </w:p>
        </w:tc>
      </w:tr>
      <w:tr w:rsidR="00FC6018" w:rsidRPr="009B4FAE" w:rsidTr="000D1F0F">
        <w:tc>
          <w:tcPr>
            <w:tcW w:w="3669" w:type="dxa"/>
            <w:vMerge/>
          </w:tcPr>
          <w:p w:rsidR="00FC6018" w:rsidRPr="009B4FAE" w:rsidRDefault="00FC6018" w:rsidP="00FC601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:rsidR="00FC6018" w:rsidRPr="002103AC" w:rsidRDefault="00FC6018" w:rsidP="00FC601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="00970FC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70FCB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базо</w:t>
            </w:r>
            <w:r w:rsidR="00F55A4F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вым</w:t>
            </w:r>
            <w:r w:rsidR="00F55A4F" w:rsidRPr="00F55A4F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инструментари</w:t>
            </w:r>
            <w:r w:rsidR="00F55A4F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ем</w:t>
            </w:r>
            <w:r w:rsidR="00F55A4F" w:rsidRPr="00F55A4F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системного анализа для решения теоретических и практических задач;</w:t>
            </w:r>
          </w:p>
        </w:tc>
        <w:tc>
          <w:tcPr>
            <w:tcW w:w="1908" w:type="dxa"/>
            <w:shd w:val="clear" w:color="auto" w:fill="auto"/>
          </w:tcPr>
          <w:p w:rsidR="00FC6018" w:rsidRPr="000D1F0F" w:rsidRDefault="00FC6018" w:rsidP="00FC601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1F0F">
              <w:rPr>
                <w:rFonts w:ascii="Times New Roman" w:hAnsi="Times New Roman"/>
                <w:sz w:val="20"/>
                <w:szCs w:val="20"/>
              </w:rPr>
              <w:t>Задачи (1-6)</w:t>
            </w:r>
          </w:p>
        </w:tc>
      </w:tr>
      <w:bookmarkEnd w:id="3"/>
    </w:tbl>
    <w:p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</w:t>
      </w:r>
      <w:r w:rsidR="00D749D3">
        <w:rPr>
          <w:rFonts w:ascii="Times New Roman" w:eastAsia="Times New Roman" w:hAnsi="Times New Roman"/>
          <w:sz w:val="24"/>
          <w:szCs w:val="24"/>
        </w:rPr>
        <w:t>(зачет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:rsidR="00F545A4" w:rsidRPr="000D1F0F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D1F0F">
        <w:rPr>
          <w:rFonts w:ascii="Times New Roman" w:eastAsia="Times New Roman" w:hAnsi="Times New Roman"/>
          <w:sz w:val="24"/>
          <w:szCs w:val="24"/>
        </w:rPr>
        <w:t>1)</w:t>
      </w:r>
      <w:r w:rsidR="00F545A4" w:rsidRPr="000D1F0F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0D1F0F">
        <w:rPr>
          <w:rFonts w:ascii="Times New Roman" w:eastAsia="Times New Roman" w:hAnsi="Times New Roman"/>
          <w:sz w:val="24"/>
          <w:szCs w:val="24"/>
        </w:rPr>
        <w:t>;</w:t>
      </w:r>
    </w:p>
    <w:p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D1F0F">
        <w:rPr>
          <w:rFonts w:ascii="Times New Roman" w:eastAsia="Times New Roman" w:hAnsi="Times New Roman"/>
          <w:sz w:val="24"/>
          <w:szCs w:val="24"/>
        </w:rPr>
        <w:t>2)</w:t>
      </w:r>
      <w:r w:rsidR="00F545A4" w:rsidRPr="000D1F0F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7C6694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0D1F0F">
        <w:rPr>
          <w:rFonts w:ascii="Times New Roman" w:eastAsia="Times New Roman" w:hAnsi="Times New Roman"/>
          <w:sz w:val="24"/>
          <w:szCs w:val="24"/>
        </w:rPr>
        <w:t>.</w:t>
      </w:r>
    </w:p>
    <w:bookmarkEnd w:id="2"/>
    <w:p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D749D3" w:rsidRPr="00D749D3" w:rsidRDefault="00D749D3" w:rsidP="001A659F">
      <w:pPr>
        <w:pStyle w:val="a6"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</w:p>
    <w:p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</w:t>
      </w:r>
      <w:r w:rsidRPr="00D93E2B">
        <w:rPr>
          <w:rFonts w:ascii="Times New Roman" w:eastAsia="Times New Roman" w:hAnsi="Times New Roman"/>
          <w:b/>
          <w:bCs/>
          <w:iCs/>
          <w:sz w:val="24"/>
          <w:szCs w:val="24"/>
        </w:rPr>
        <w:t>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2313F8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051AC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F55A4F" w:rsidRPr="006459F1" w:rsidTr="00656EE5">
        <w:tc>
          <w:tcPr>
            <w:tcW w:w="3018" w:type="dxa"/>
          </w:tcPr>
          <w:p w:rsidR="00F55A4F" w:rsidRPr="006459F1" w:rsidRDefault="00F55A4F" w:rsidP="00F55A4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:rsidR="00F55A4F" w:rsidRPr="006459F1" w:rsidRDefault="00F55A4F" w:rsidP="00F55A4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55A4F" w:rsidRPr="006459F1" w:rsidTr="00656EE5">
        <w:tc>
          <w:tcPr>
            <w:tcW w:w="3018" w:type="dxa"/>
          </w:tcPr>
          <w:p w:rsidR="00F55A4F" w:rsidRPr="00B24C1F" w:rsidRDefault="00256E83" w:rsidP="00F55A4F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B40D54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ПК-2.2: </w:t>
            </w:r>
            <w:r w:rsidRPr="00B40D5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Проводит оценку и анализ выявленных отклонений (в абсолютном выражении или в процентах)</w:t>
            </w:r>
          </w:p>
        </w:tc>
        <w:tc>
          <w:tcPr>
            <w:tcW w:w="7579" w:type="dxa"/>
          </w:tcPr>
          <w:p w:rsidR="00F55A4F" w:rsidRPr="006459F1" w:rsidRDefault="00F55A4F" w:rsidP="00F55A4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F55A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основные задачи системного анализа ;  методы декомпозиции сложных систем; методы структурного анализа и синтеза; ос-новные показатели и критерии оценки эффективности работы сложных систем;  методы количественного и качественного оценивания систем, этапы формализации прикладных задач с использованием системного подхода и методов математическо-го моделирования.</w:t>
            </w:r>
          </w:p>
        </w:tc>
      </w:tr>
      <w:tr w:rsidR="00F00A31" w:rsidRPr="006459F1" w:rsidTr="00656EE5">
        <w:trPr>
          <w:trHeight w:val="742"/>
        </w:trPr>
        <w:tc>
          <w:tcPr>
            <w:tcW w:w="10597" w:type="dxa"/>
            <w:gridSpan w:val="2"/>
          </w:tcPr>
          <w:p w:rsidR="000D1F0F" w:rsidRPr="000D1F0F" w:rsidRDefault="000D1F0F" w:rsidP="00D415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1.  Если  платежные  матрицы  двух  игр  с  одинаковым  числом  ходов  для каждого игрока инвариантны относительно линейного преобразования, то  и  соответствующие  арбитражные  решения  инвариантны относительно  линейного  преобразования  с  теми  же  коэффициентами инвариантности это</w:t>
            </w:r>
          </w:p>
          <w:p w:rsidR="000D1F0F" w:rsidRPr="000D1F0F" w:rsidRDefault="000D1F0F" w:rsidP="00D415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 xml:space="preserve">A.  Аксиома инвариантности относительно линейного </w:t>
            </w:r>
          </w:p>
          <w:p w:rsidR="000D1F0F" w:rsidRPr="000D1F0F" w:rsidRDefault="000D1F0F" w:rsidP="00D415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преобразования</w:t>
            </w:r>
          </w:p>
          <w:p w:rsidR="000D1F0F" w:rsidRPr="000D1F0F" w:rsidRDefault="000D1F0F" w:rsidP="00D415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B.  Аксиома независимости несвязанных альтернатив</w:t>
            </w:r>
          </w:p>
          <w:p w:rsidR="000D1F0F" w:rsidRPr="000D1F0F" w:rsidRDefault="000D1F0F" w:rsidP="00D415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C.  Аксиома оптимальности по Парето</w:t>
            </w:r>
          </w:p>
          <w:p w:rsidR="000D1F0F" w:rsidRPr="000D1F0F" w:rsidRDefault="000D1F0F" w:rsidP="00D415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D.  Аксиома симметрии в теории игр</w:t>
            </w:r>
          </w:p>
          <w:p w:rsidR="000D1F0F" w:rsidRPr="000D1F0F" w:rsidRDefault="000D1F0F" w:rsidP="00D415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Ответ: А</w:t>
            </w:r>
          </w:p>
          <w:p w:rsidR="000D1F0F" w:rsidRPr="000D1F0F" w:rsidRDefault="000D1F0F" w:rsidP="00D415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.2.  Если к игре добавить новые ходы игроков с добавлением новых элементов платежных матриц таким образом, что точка statusquo не меняется, то либо арбитражное решение также не меняется, либо оно совпадает с одной из добавленных сделок это</w:t>
            </w:r>
          </w:p>
          <w:p w:rsidR="000D1F0F" w:rsidRPr="000D1F0F" w:rsidRDefault="000D1F0F" w:rsidP="00D415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A.  Аксиома инвариантности относительно линейного преобразования</w:t>
            </w:r>
          </w:p>
          <w:p w:rsidR="000D1F0F" w:rsidRPr="000D1F0F" w:rsidRDefault="000D1F0F" w:rsidP="00D415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B.  Аксиома независимости несвязанных альтернатив</w:t>
            </w:r>
          </w:p>
          <w:p w:rsidR="000D1F0F" w:rsidRPr="000D1F0F" w:rsidRDefault="000D1F0F" w:rsidP="00D415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C.  Аксиома оптимальности по Парето</w:t>
            </w:r>
          </w:p>
          <w:p w:rsidR="000D1F0F" w:rsidRPr="000D1F0F" w:rsidRDefault="000D1F0F" w:rsidP="00D415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D.  Аксиома симметрии в теории игр</w:t>
            </w:r>
          </w:p>
          <w:p w:rsidR="000D1F0F" w:rsidRPr="000D1F0F" w:rsidRDefault="000D1F0F" w:rsidP="00D415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Ответ: В</w:t>
            </w:r>
          </w:p>
          <w:p w:rsidR="000D1F0F" w:rsidRPr="000D1F0F" w:rsidRDefault="000D1F0F" w:rsidP="00D415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3.    Арбитражное решение должно быть элементом переговорного множества это</w:t>
            </w:r>
          </w:p>
          <w:p w:rsidR="000D1F0F" w:rsidRPr="000D1F0F" w:rsidRDefault="000D1F0F" w:rsidP="00D415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A.  Аксиома инвариантности относительно линейного преобразования</w:t>
            </w:r>
          </w:p>
          <w:p w:rsidR="000D1F0F" w:rsidRPr="000D1F0F" w:rsidRDefault="000D1F0F" w:rsidP="00D415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B.  Аксиома независимости несвязанных альтернатив</w:t>
            </w:r>
          </w:p>
          <w:p w:rsidR="000D1F0F" w:rsidRPr="000D1F0F" w:rsidRDefault="000D1F0F" w:rsidP="00D415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C.  Аксиома оптимальности по Парето</w:t>
            </w:r>
          </w:p>
          <w:p w:rsidR="000D1F0F" w:rsidRPr="000D1F0F" w:rsidRDefault="000D1F0F" w:rsidP="00D415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D.  Аксиома симметрии в теории игр</w:t>
            </w:r>
          </w:p>
          <w:p w:rsidR="000D1F0F" w:rsidRPr="000D1F0F" w:rsidRDefault="000D1F0F" w:rsidP="00D415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Ответ: С</w:t>
            </w:r>
          </w:p>
          <w:p w:rsidR="000D1F0F" w:rsidRPr="000D1F0F" w:rsidRDefault="000D1F0F" w:rsidP="00D415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4.   Если игроки находятся в одинаковой ситуации, то и арбитражное</w:t>
            </w:r>
          </w:p>
          <w:p w:rsidR="000D1F0F" w:rsidRPr="000D1F0F" w:rsidRDefault="000D1F0F" w:rsidP="00D415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решение должно быть одинаковым это</w:t>
            </w:r>
          </w:p>
          <w:p w:rsidR="000D1F0F" w:rsidRPr="000D1F0F" w:rsidRDefault="000D1F0F" w:rsidP="00D415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 xml:space="preserve">A.  Аксиома инвариантности относительно линейного </w:t>
            </w:r>
          </w:p>
          <w:p w:rsidR="000D1F0F" w:rsidRPr="000D1F0F" w:rsidRDefault="000D1F0F" w:rsidP="00D415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преобразования</w:t>
            </w:r>
          </w:p>
          <w:p w:rsidR="000D1F0F" w:rsidRPr="000D1F0F" w:rsidRDefault="000D1F0F" w:rsidP="00D415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B.  Аксиома независимости несвязанных альтернатив</w:t>
            </w:r>
          </w:p>
          <w:p w:rsidR="000D1F0F" w:rsidRPr="000D1F0F" w:rsidRDefault="000D1F0F" w:rsidP="00D415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 xml:space="preserve">C.  Аксиома оптимальности по Парето </w:t>
            </w:r>
          </w:p>
          <w:p w:rsidR="000D1F0F" w:rsidRPr="000D1F0F" w:rsidRDefault="000D1F0F" w:rsidP="00D415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D.  Аксиома симметрии в теории игр</w:t>
            </w:r>
          </w:p>
          <w:p w:rsidR="000D1F0F" w:rsidRPr="000D1F0F" w:rsidRDefault="000D1F0F" w:rsidP="00D415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Ответ: D</w:t>
            </w:r>
          </w:p>
          <w:p w:rsidR="000D1F0F" w:rsidRPr="000D1F0F" w:rsidRDefault="000D1F0F" w:rsidP="00D415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 xml:space="preserve">5.  Алгоритм последовательного улучшения плана, применимого к задаче минимизации целевой функции, при этом допустимая область </w:t>
            </w:r>
            <w:r w:rsidR="005356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 xml:space="preserve">определяется следующим образом: компоненты произведения матрицы </w:t>
            </w:r>
            <w:r w:rsidR="005356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 xml:space="preserve">ограничений и вектора переменных должны быть больше либо равны </w:t>
            </w:r>
            <w:r w:rsidR="005356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соответствующих компонент вектора ограничений, у словие</w:t>
            </w:r>
            <w:r w:rsidR="005356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неотрицательности переменных не накладывается - это</w:t>
            </w:r>
          </w:p>
          <w:p w:rsidR="000D1F0F" w:rsidRPr="000D1F0F" w:rsidRDefault="000D1F0F" w:rsidP="00D415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A.  Алгоритм двойственного симплекс-метода</w:t>
            </w:r>
          </w:p>
          <w:p w:rsidR="000D1F0F" w:rsidRPr="000D1F0F" w:rsidRDefault="000D1F0F" w:rsidP="00D415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 xml:space="preserve">B.  Алгоритм метода ветвей и границ </w:t>
            </w:r>
          </w:p>
          <w:p w:rsidR="000D1F0F" w:rsidRPr="000D1F0F" w:rsidRDefault="000D1F0F" w:rsidP="00D415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C.  Алгоритм метода Гомори</w:t>
            </w:r>
          </w:p>
          <w:p w:rsidR="000D1F0F" w:rsidRPr="000D1F0F" w:rsidRDefault="000D1F0F" w:rsidP="00D415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 xml:space="preserve">D.  Алгоритм симплекс-метода </w:t>
            </w:r>
          </w:p>
          <w:p w:rsidR="000D1F0F" w:rsidRPr="000D1F0F" w:rsidRDefault="000D1F0F" w:rsidP="000D1F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Ответ: А</w:t>
            </w:r>
          </w:p>
          <w:p w:rsidR="000D1F0F" w:rsidRPr="000D1F0F" w:rsidRDefault="000D1F0F" w:rsidP="00612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6.  Алгоритм одного из комбинаторных методов дискретного программирования, при котором гиперплоскость, определяемая целевой функцией задачи, вдавливается внутрь многогранника планов соответствующей задачи линейного программирования до встречи с ближайшей целочисленной точкой этого многогранника это</w:t>
            </w:r>
          </w:p>
          <w:p w:rsidR="000D1F0F" w:rsidRPr="000D1F0F" w:rsidRDefault="000D1F0F" w:rsidP="000D1F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A.  Алгоритм двойственного симплекс-метода</w:t>
            </w:r>
          </w:p>
          <w:p w:rsidR="000D1F0F" w:rsidRPr="000D1F0F" w:rsidRDefault="000D1F0F" w:rsidP="000D1F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 xml:space="preserve">B.  Алгоритм метода ветвей и границ </w:t>
            </w:r>
          </w:p>
          <w:p w:rsidR="000D1F0F" w:rsidRPr="000D1F0F" w:rsidRDefault="000D1F0F" w:rsidP="000D1F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C.  Алгоритм метода Гомори</w:t>
            </w:r>
          </w:p>
          <w:p w:rsidR="000D1F0F" w:rsidRPr="000D1F0F" w:rsidRDefault="000D1F0F" w:rsidP="000D1F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 xml:space="preserve">D.  Алгоритм симплекс-метода </w:t>
            </w:r>
          </w:p>
          <w:p w:rsidR="000D1F0F" w:rsidRPr="000D1F0F" w:rsidRDefault="000D1F0F" w:rsidP="000D1F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Ответ: В</w:t>
            </w:r>
          </w:p>
          <w:p w:rsidR="000D1F0F" w:rsidRPr="000D1F0F" w:rsidRDefault="000D1F0F" w:rsidP="00612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7.  Один из алгоритмов нахождения решения задачи целочисленного программирования группы методов отсекающих плоскостей называется</w:t>
            </w:r>
          </w:p>
          <w:p w:rsidR="000D1F0F" w:rsidRPr="000D1F0F" w:rsidRDefault="000D1F0F" w:rsidP="00612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A.  Алгоритм двойственного симплекс-метода</w:t>
            </w:r>
          </w:p>
          <w:p w:rsidR="000D1F0F" w:rsidRPr="000D1F0F" w:rsidRDefault="000D1F0F" w:rsidP="00612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 xml:space="preserve">B.  Алгоритм метода ветвей и границ </w:t>
            </w:r>
          </w:p>
          <w:p w:rsidR="000D1F0F" w:rsidRPr="000D1F0F" w:rsidRDefault="000D1F0F" w:rsidP="00612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C.  Алгоритм метода Гомори</w:t>
            </w:r>
          </w:p>
          <w:p w:rsidR="000D1F0F" w:rsidRPr="000D1F0F" w:rsidRDefault="000D1F0F" w:rsidP="00612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 xml:space="preserve">D.  Алгоритм симплекс-метода </w:t>
            </w:r>
          </w:p>
          <w:p w:rsidR="000D1F0F" w:rsidRPr="000D1F0F" w:rsidRDefault="000D1F0F" w:rsidP="00612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Ответ: С</w:t>
            </w:r>
          </w:p>
          <w:p w:rsidR="000D1F0F" w:rsidRPr="000D1F0F" w:rsidRDefault="000D1F0F" w:rsidP="00612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8.  Алгоритм  последовательного  улучшения  плана,  позволяющий осуществлять  переход  от  одного  допустимого  базисного  решения  к другому  таким  образом,  что  значение  целевой  функции  непрерывно возрастают и за конечное число шагов находится оптимальное решение называется</w:t>
            </w:r>
          </w:p>
          <w:p w:rsidR="000D1F0F" w:rsidRPr="000D1F0F" w:rsidRDefault="000D1F0F" w:rsidP="00612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A.  Алгоритм двойственного симплекс-метода</w:t>
            </w:r>
          </w:p>
          <w:p w:rsidR="000D1F0F" w:rsidRPr="000D1F0F" w:rsidRDefault="000D1F0F" w:rsidP="00612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 xml:space="preserve">B.  Алгоритм метода ветвей и границ </w:t>
            </w:r>
          </w:p>
          <w:p w:rsidR="000D1F0F" w:rsidRPr="000D1F0F" w:rsidRDefault="000D1F0F" w:rsidP="00612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C.  Алгоритм метода Гомори</w:t>
            </w:r>
          </w:p>
          <w:p w:rsidR="000D1F0F" w:rsidRPr="000D1F0F" w:rsidRDefault="000D1F0F" w:rsidP="00612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 xml:space="preserve">D.  Алгоритм симплекс-метода </w:t>
            </w:r>
          </w:p>
          <w:p w:rsidR="000D1F0F" w:rsidRPr="000D1F0F" w:rsidRDefault="000D1F0F" w:rsidP="00612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 xml:space="preserve">Ответ: D </w:t>
            </w:r>
          </w:p>
          <w:p w:rsidR="000D1F0F" w:rsidRPr="000D1F0F" w:rsidRDefault="000D1F0F" w:rsidP="00612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9.  Алгоритм  перехода  к  новому  опорному  плану  транспортной  задачи, дающему  меньшее  значение  функции  потерь,  до  обнаружения оптимального плана называется</w:t>
            </w:r>
          </w:p>
          <w:p w:rsidR="000D1F0F" w:rsidRPr="000D1F0F" w:rsidRDefault="000D1F0F" w:rsidP="00612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A.  Алгоритм двойственного симплекс-метода</w:t>
            </w:r>
          </w:p>
          <w:p w:rsidR="000D1F0F" w:rsidRPr="000D1F0F" w:rsidRDefault="000D1F0F" w:rsidP="00612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B.  Алгоритм улучшения плана транспортной задачи</w:t>
            </w:r>
          </w:p>
          <w:p w:rsidR="000D1F0F" w:rsidRPr="000D1F0F" w:rsidRDefault="000D1F0F" w:rsidP="00612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C.  Алгоритм метода Гомори</w:t>
            </w:r>
          </w:p>
          <w:p w:rsidR="000D1F0F" w:rsidRPr="000D1F0F" w:rsidRDefault="000D1F0F" w:rsidP="00612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 xml:space="preserve">D.  Алгоритм симплекс-метода </w:t>
            </w:r>
          </w:p>
          <w:p w:rsidR="000D1F0F" w:rsidRPr="000D1F0F" w:rsidRDefault="000D1F0F" w:rsidP="00612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Ответ: В</w:t>
            </w:r>
          </w:p>
          <w:p w:rsidR="000D1F0F" w:rsidRPr="000D1F0F" w:rsidRDefault="000D1F0F" w:rsidP="00612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 xml:space="preserve">10.   Игры,  в  которых  интересы  игроков  строго  противоположны,  т.  е. </w:t>
            </w:r>
          </w:p>
          <w:p w:rsidR="000D1F0F" w:rsidRPr="000D1F0F" w:rsidRDefault="000D1F0F" w:rsidP="00612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выигрыш одного игрока - проигрыш другого называются</w:t>
            </w:r>
          </w:p>
          <w:p w:rsidR="000D1F0F" w:rsidRPr="000D1F0F" w:rsidRDefault="000D1F0F" w:rsidP="000D1F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A.  Антагонистические игры</w:t>
            </w:r>
          </w:p>
          <w:p w:rsidR="000D1F0F" w:rsidRPr="000D1F0F" w:rsidRDefault="000D1F0F" w:rsidP="000D1F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B.  Симметричные игры</w:t>
            </w:r>
          </w:p>
          <w:p w:rsidR="000D1F0F" w:rsidRPr="000D1F0F" w:rsidRDefault="000D1F0F" w:rsidP="000D1F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 xml:space="preserve">C.  Взаимосвязанные игры </w:t>
            </w:r>
          </w:p>
          <w:p w:rsidR="000D1F0F" w:rsidRPr="000D1F0F" w:rsidRDefault="000D1F0F" w:rsidP="000D1F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D.  Игры двух лиц</w:t>
            </w:r>
          </w:p>
          <w:p w:rsidR="00F00A31" w:rsidRDefault="000D1F0F" w:rsidP="003C12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1F0F">
              <w:rPr>
                <w:rFonts w:ascii="Times New Roman" w:hAnsi="Times New Roman" w:cs="Times New Roman"/>
                <w:sz w:val="20"/>
                <w:szCs w:val="20"/>
              </w:rPr>
              <w:t>Ответ: А</w:t>
            </w:r>
          </w:p>
          <w:p w:rsidR="003C1293" w:rsidRPr="003C1293" w:rsidRDefault="003C1293" w:rsidP="003C12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754CD" w:rsidRDefault="00E754CD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302520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050DC5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F55A4F" w:rsidRPr="006459F1" w:rsidTr="00E17522">
        <w:tc>
          <w:tcPr>
            <w:tcW w:w="2910" w:type="dxa"/>
          </w:tcPr>
          <w:p w:rsidR="00F55A4F" w:rsidRPr="006459F1" w:rsidRDefault="00F55A4F" w:rsidP="00F55A4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:rsidR="00F55A4F" w:rsidRPr="006459F1" w:rsidRDefault="00F55A4F" w:rsidP="00F55A4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55A4F" w:rsidRPr="006459F1" w:rsidTr="00E17522">
        <w:tc>
          <w:tcPr>
            <w:tcW w:w="2910" w:type="dxa"/>
          </w:tcPr>
          <w:p w:rsidR="00F55A4F" w:rsidRDefault="00256E83" w:rsidP="00256E8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0D54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ПК-2.2: </w:t>
            </w:r>
            <w:r w:rsidRPr="00B40D5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Проводит оценку и анализ выявленных отклонений (в абсолютном выражении или в процентах)</w:t>
            </w:r>
          </w:p>
        </w:tc>
        <w:tc>
          <w:tcPr>
            <w:tcW w:w="7722" w:type="dxa"/>
          </w:tcPr>
          <w:p w:rsidR="00F55A4F" w:rsidRPr="00F55A4F" w:rsidRDefault="00F55A4F" w:rsidP="00F55A4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55A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умеет: применять системный подход и математические методы в формализации решения прикладных задач.  </w:t>
            </w:r>
          </w:p>
          <w:p w:rsidR="00F55A4F" w:rsidRDefault="00F55A4F" w:rsidP="00F55A4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55A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="00970FC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базо</w:t>
            </w:r>
            <w:r w:rsidRPr="00F55A4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вым инструментарием системного анализа для решения теоретических и практических задач;</w:t>
            </w:r>
          </w:p>
        </w:tc>
      </w:tr>
      <w:tr w:rsidR="00050DC5" w:rsidRPr="006459F1" w:rsidTr="00550EBF">
        <w:tc>
          <w:tcPr>
            <w:tcW w:w="10632" w:type="dxa"/>
            <w:gridSpan w:val="2"/>
          </w:tcPr>
          <w:p w:rsidR="00302520" w:rsidRPr="006022FC" w:rsidRDefault="00302520" w:rsidP="0085701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857017" w:rsidRPr="00302520" w:rsidRDefault="00857017" w:rsidP="00857017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302520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3E7E7A" w:rsidRPr="003E7E7A" w:rsidRDefault="000D1F0F" w:rsidP="003E7E7A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D1F0F">
              <w:rPr>
                <w:rFonts w:ascii="Times New Roman" w:eastAsia="Times New Roman" w:hAnsi="Times New Roman"/>
                <w:b/>
                <w:sz w:val="20"/>
                <w:szCs w:val="20"/>
              </w:rPr>
              <w:t>Задача 1</w:t>
            </w:r>
            <w:r w:rsidR="003E7E7A" w:rsidRPr="000D1F0F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  <w:r w:rsidR="003E7E7A" w:rsidRPr="003E7E7A">
              <w:rPr>
                <w:rFonts w:ascii="Times New Roman" w:eastAsia="Times New Roman" w:hAnsi="Times New Roman"/>
                <w:bCs/>
                <w:sz w:val="20"/>
                <w:szCs w:val="20"/>
              </w:rPr>
              <w:t>Имеется транспортная таблица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082"/>
              <w:gridCol w:w="2081"/>
              <w:gridCol w:w="2081"/>
              <w:gridCol w:w="2081"/>
              <w:gridCol w:w="2081"/>
            </w:tblGrid>
            <w:tr w:rsidR="003E7E7A" w:rsidRPr="003E7E7A" w:rsidTr="00EA04B8">
              <w:trPr>
                <w:trHeight w:val="70"/>
              </w:trPr>
              <w:tc>
                <w:tcPr>
                  <w:tcW w:w="1000" w:type="pct"/>
                  <w:shd w:val="clear" w:color="auto" w:fill="auto"/>
                </w:tcPr>
                <w:p w:rsidR="003E7E7A" w:rsidRPr="003E7E7A" w:rsidRDefault="003E7E7A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00" w:type="pct"/>
                  <w:shd w:val="clear" w:color="auto" w:fill="auto"/>
                </w:tcPr>
                <w:p w:rsidR="003E7E7A" w:rsidRPr="003E7E7A" w:rsidRDefault="003E7E7A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3E7E7A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00" w:type="pct"/>
                  <w:shd w:val="clear" w:color="auto" w:fill="auto"/>
                </w:tcPr>
                <w:p w:rsidR="003E7E7A" w:rsidRPr="003E7E7A" w:rsidRDefault="003E7E7A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3E7E7A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000" w:type="pct"/>
                  <w:shd w:val="clear" w:color="auto" w:fill="auto"/>
                </w:tcPr>
                <w:p w:rsidR="003E7E7A" w:rsidRPr="003E7E7A" w:rsidRDefault="003E7E7A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3E7E7A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000" w:type="pct"/>
                  <w:shd w:val="clear" w:color="auto" w:fill="auto"/>
                </w:tcPr>
                <w:p w:rsidR="003E7E7A" w:rsidRPr="003E7E7A" w:rsidRDefault="003E7E7A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3E7E7A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10</w:t>
                  </w:r>
                </w:p>
              </w:tc>
            </w:tr>
            <w:tr w:rsidR="003E7E7A" w:rsidRPr="003E7E7A" w:rsidTr="00D5651D">
              <w:tc>
                <w:tcPr>
                  <w:tcW w:w="1000" w:type="pct"/>
                  <w:shd w:val="clear" w:color="auto" w:fill="auto"/>
                </w:tcPr>
                <w:p w:rsidR="003E7E7A" w:rsidRPr="003E7E7A" w:rsidRDefault="003E7E7A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3E7E7A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000" w:type="pct"/>
                  <w:shd w:val="clear" w:color="auto" w:fill="auto"/>
                </w:tcPr>
                <w:p w:rsidR="003E7E7A" w:rsidRPr="003E7E7A" w:rsidRDefault="003E7E7A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3E7E7A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00" w:type="pct"/>
                  <w:shd w:val="clear" w:color="auto" w:fill="auto"/>
                </w:tcPr>
                <w:p w:rsidR="003E7E7A" w:rsidRPr="003E7E7A" w:rsidRDefault="003E7E7A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3E7E7A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00" w:type="pct"/>
                  <w:shd w:val="clear" w:color="auto" w:fill="auto"/>
                </w:tcPr>
                <w:p w:rsidR="003E7E7A" w:rsidRPr="003E7E7A" w:rsidRDefault="003E7E7A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3E7E7A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00" w:type="pct"/>
                  <w:shd w:val="clear" w:color="auto" w:fill="auto"/>
                </w:tcPr>
                <w:p w:rsidR="003E7E7A" w:rsidRPr="003E7E7A" w:rsidRDefault="003E7E7A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3E7E7A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</w:t>
                  </w:r>
                </w:p>
              </w:tc>
            </w:tr>
            <w:tr w:rsidR="003E7E7A" w:rsidRPr="003E7E7A" w:rsidTr="00D5651D">
              <w:tc>
                <w:tcPr>
                  <w:tcW w:w="1000" w:type="pct"/>
                  <w:shd w:val="clear" w:color="auto" w:fill="auto"/>
                </w:tcPr>
                <w:p w:rsidR="003E7E7A" w:rsidRPr="003E7E7A" w:rsidRDefault="003E7E7A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3E7E7A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00" w:type="pct"/>
                  <w:shd w:val="clear" w:color="auto" w:fill="auto"/>
                </w:tcPr>
                <w:p w:rsidR="003E7E7A" w:rsidRPr="003E7E7A" w:rsidRDefault="003E7E7A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3E7E7A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00" w:type="pct"/>
                  <w:shd w:val="clear" w:color="auto" w:fill="auto"/>
                </w:tcPr>
                <w:p w:rsidR="003E7E7A" w:rsidRPr="003E7E7A" w:rsidRDefault="003E7E7A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3E7E7A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00" w:type="pct"/>
                  <w:shd w:val="clear" w:color="auto" w:fill="auto"/>
                </w:tcPr>
                <w:p w:rsidR="003E7E7A" w:rsidRPr="003E7E7A" w:rsidRDefault="003E7E7A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3E7E7A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000" w:type="pct"/>
                  <w:shd w:val="clear" w:color="auto" w:fill="auto"/>
                </w:tcPr>
                <w:p w:rsidR="003E7E7A" w:rsidRPr="003E7E7A" w:rsidRDefault="003E7E7A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3E7E7A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5</w:t>
                  </w:r>
                </w:p>
              </w:tc>
            </w:tr>
            <w:tr w:rsidR="003E7E7A" w:rsidRPr="003E7E7A" w:rsidTr="00D5651D">
              <w:tc>
                <w:tcPr>
                  <w:tcW w:w="1000" w:type="pct"/>
                  <w:shd w:val="clear" w:color="auto" w:fill="auto"/>
                </w:tcPr>
                <w:p w:rsidR="003E7E7A" w:rsidRPr="003E7E7A" w:rsidRDefault="003E7E7A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3E7E7A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00" w:type="pct"/>
                  <w:shd w:val="clear" w:color="auto" w:fill="auto"/>
                </w:tcPr>
                <w:p w:rsidR="003E7E7A" w:rsidRPr="003E7E7A" w:rsidRDefault="003E7E7A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3E7E7A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000" w:type="pct"/>
                  <w:shd w:val="clear" w:color="auto" w:fill="auto"/>
                </w:tcPr>
                <w:p w:rsidR="003E7E7A" w:rsidRPr="003E7E7A" w:rsidRDefault="003E7E7A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3E7E7A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000" w:type="pct"/>
                  <w:shd w:val="clear" w:color="auto" w:fill="auto"/>
                </w:tcPr>
                <w:p w:rsidR="003E7E7A" w:rsidRPr="003E7E7A" w:rsidRDefault="003E7E7A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3E7E7A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000" w:type="pct"/>
                  <w:shd w:val="clear" w:color="auto" w:fill="auto"/>
                </w:tcPr>
                <w:p w:rsidR="003E7E7A" w:rsidRPr="003E7E7A" w:rsidRDefault="003E7E7A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3E7E7A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</w:t>
                  </w:r>
                </w:p>
              </w:tc>
            </w:tr>
            <w:tr w:rsidR="003E7E7A" w:rsidRPr="003E7E7A" w:rsidTr="00D5651D">
              <w:tc>
                <w:tcPr>
                  <w:tcW w:w="1000" w:type="pct"/>
                  <w:shd w:val="clear" w:color="auto" w:fill="auto"/>
                </w:tcPr>
                <w:p w:rsidR="003E7E7A" w:rsidRPr="003E7E7A" w:rsidRDefault="003E7E7A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3E7E7A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00" w:type="pct"/>
                  <w:shd w:val="clear" w:color="auto" w:fill="auto"/>
                </w:tcPr>
                <w:p w:rsidR="003E7E7A" w:rsidRPr="003E7E7A" w:rsidRDefault="003E7E7A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3E7E7A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00" w:type="pct"/>
                  <w:shd w:val="clear" w:color="auto" w:fill="auto"/>
                </w:tcPr>
                <w:p w:rsidR="003E7E7A" w:rsidRPr="003E7E7A" w:rsidRDefault="003E7E7A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3E7E7A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000" w:type="pct"/>
                  <w:shd w:val="clear" w:color="auto" w:fill="auto"/>
                </w:tcPr>
                <w:p w:rsidR="003E7E7A" w:rsidRPr="003E7E7A" w:rsidRDefault="003E7E7A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3E7E7A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000" w:type="pct"/>
                  <w:shd w:val="clear" w:color="auto" w:fill="auto"/>
                </w:tcPr>
                <w:p w:rsidR="003E7E7A" w:rsidRPr="003E7E7A" w:rsidRDefault="003E7E7A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3E7E7A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9</w:t>
                  </w:r>
                </w:p>
              </w:tc>
            </w:tr>
          </w:tbl>
          <w:p w:rsidR="003D7238" w:rsidRDefault="003E7E7A" w:rsidP="0091590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E7E7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При каком значении параметра А задача является задачей </w:t>
            </w:r>
            <w:r w:rsidR="003D7238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закрытого типа: </w:t>
            </w:r>
            <w:r w:rsidR="003D7238" w:rsidRPr="003E7E7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3D7238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30 Б) 40 В) 50 Г) 60 Д) </w:t>
            </w:r>
            <w:r w:rsidR="003D7238" w:rsidRPr="003E7E7A">
              <w:rPr>
                <w:rFonts w:ascii="Times New Roman" w:eastAsia="Times New Roman" w:hAnsi="Times New Roman"/>
                <w:bCs/>
                <w:sz w:val="20"/>
                <w:szCs w:val="20"/>
              </w:rPr>
              <w:t>70</w:t>
            </w:r>
            <w:r w:rsidR="003D7238">
              <w:rPr>
                <w:rFonts w:ascii="Times New Roman" w:eastAsia="Times New Roman" w:hAnsi="Times New Roman"/>
                <w:bCs/>
                <w:sz w:val="20"/>
                <w:szCs w:val="20"/>
              </w:rPr>
              <w:t>?</w:t>
            </w:r>
          </w:p>
          <w:p w:rsidR="003E7E7A" w:rsidRDefault="003E7E7A" w:rsidP="0091590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E7E7A">
              <w:rPr>
                <w:rFonts w:ascii="Times New Roman" w:eastAsia="Times New Roman" w:hAnsi="Times New Roman"/>
                <w:bCs/>
                <w:sz w:val="20"/>
                <w:szCs w:val="20"/>
              </w:rPr>
              <w:t>Решить получившуюся задачу в одном из математических пакетов.</w:t>
            </w:r>
          </w:p>
          <w:p w:rsidR="00EA04B8" w:rsidRPr="003E7E7A" w:rsidRDefault="00EA04B8" w:rsidP="0091590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0D1F0F" w:rsidRPr="001A312D" w:rsidRDefault="000D1F0F" w:rsidP="0030252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Задание</w:t>
            </w:r>
            <w:r w:rsidRPr="001A312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2.</w:t>
            </w:r>
            <w:r w:rsidR="0030252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Четыре различных предприятий-грузоотправителей</w:t>
            </w:r>
            <w:r w:rsidRPr="001A312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могут выпускать любой из четырёх видов продукции. Производственные мощности </w:t>
            </w:r>
            <w:r w:rsidR="0030252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этих </w:t>
            </w:r>
            <w:r w:rsidRPr="001A312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предприятий позволяют обеспечить выпуск продукции каждого вида 50, 70, 100 и 30 тыс. шт., а плановое задание составляет соответственно 30, 80, 20 и 100 тыс. шт. Матрица </w:t>
            </w:r>
            <w:r w:rsidR="00302520" w:rsidRPr="001A312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характеризует себестоимость единицы </w:t>
            </w:r>
            <w:r w:rsidR="00302520" w:rsidRPr="001A312D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val="en-US"/>
              </w:rPr>
              <w:t>k</w:t>
            </w:r>
            <w:r w:rsidR="00302520" w:rsidRPr="001A312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-го вида продукции при производстве его на </w:t>
            </w:r>
            <w:r w:rsidR="00302520" w:rsidRPr="001A312D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</w:rPr>
              <w:t>i</w:t>
            </w:r>
            <w:r w:rsidR="00302520" w:rsidRPr="001A312D">
              <w:rPr>
                <w:rFonts w:ascii="Times New Roman" w:eastAsia="Times New Roman" w:hAnsi="Times New Roman"/>
                <w:bCs/>
                <w:sz w:val="20"/>
                <w:szCs w:val="20"/>
              </w:rPr>
              <w:t>-ом предприятии.</w:t>
            </w:r>
          </w:p>
          <w:p w:rsidR="000D1F0F" w:rsidRPr="001A312D" w:rsidRDefault="000D1F0F" w:rsidP="00D4158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A312D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3060" w:dyaOrig="1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8.5pt;height:62.25pt" o:ole="">
                  <v:imagedata r:id="rId8" o:title=""/>
                </v:shape>
                <o:OLEObject Type="Embed" ProgID="Equation.3" ShapeID="_x0000_i1025" DrawAspect="Content" ObjectID="_1843043147" r:id="rId9"/>
              </w:object>
            </w:r>
          </w:p>
          <w:p w:rsidR="000D1F0F" w:rsidRDefault="000D1F0F" w:rsidP="000D1F0F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A312D">
              <w:rPr>
                <w:rFonts w:ascii="Times New Roman" w:eastAsia="Times New Roman" w:hAnsi="Times New Roman"/>
                <w:bCs/>
                <w:sz w:val="20"/>
                <w:szCs w:val="20"/>
              </w:rPr>
              <w:t>Найти оптимальное распределение планового задания между предприятиями.</w:t>
            </w:r>
          </w:p>
          <w:p w:rsidR="000D1F0F" w:rsidRDefault="000D1F0F" w:rsidP="000D1F0F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9C6FC2" w:rsidRPr="001A312D" w:rsidRDefault="009C6FC2" w:rsidP="000D1F0F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0D1F0F" w:rsidRPr="001A312D" w:rsidRDefault="000D1F0F" w:rsidP="00B40D5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lastRenderedPageBreak/>
              <w:t>Задание</w:t>
            </w:r>
            <w:r w:rsidRPr="001A312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 3. </w:t>
            </w:r>
            <w:r w:rsidRPr="001A312D">
              <w:rPr>
                <w:rFonts w:ascii="Times New Roman" w:eastAsia="Times New Roman" w:hAnsi="Times New Roman"/>
                <w:bCs/>
                <w:sz w:val="20"/>
                <w:szCs w:val="20"/>
              </w:rPr>
              <w:t>Для контроля за работой космической ракеты используются четыре вида датчиков (А, Б, В и Г), которые помещены на ракете и результаты измерений которых регистрируются тремя типами наземных регистраторов (</w:t>
            </w:r>
            <w:r w:rsidRPr="001A312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</w:t>
            </w:r>
            <w:r w:rsidRPr="001A312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r w:rsidRPr="001A312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II</w:t>
            </w:r>
            <w:r w:rsidRPr="001A312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и </w:t>
            </w:r>
            <w:r w:rsidRPr="001A312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III</w:t>
            </w:r>
            <w:r w:rsidRPr="001A312D">
              <w:rPr>
                <w:rFonts w:ascii="Times New Roman" w:eastAsia="Times New Roman" w:hAnsi="Times New Roman"/>
                <w:bCs/>
                <w:sz w:val="20"/>
                <w:szCs w:val="20"/>
              </w:rPr>
              <w:t>). Каждый датчик определяет одну из характеристик (температуру, давление и т.д.) и передаёт результаты по отдельному каналу связи на любой регистратор. В следующей таблице указаны численности датчиков и регистраторов, а также время, затрачиваемое на включение соответствующего канала связи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55"/>
              <w:gridCol w:w="1275"/>
              <w:gridCol w:w="1257"/>
              <w:gridCol w:w="1371"/>
              <w:gridCol w:w="1371"/>
              <w:gridCol w:w="1371"/>
              <w:gridCol w:w="1371"/>
            </w:tblGrid>
            <w:tr w:rsidR="000D1F0F" w:rsidRPr="001A312D" w:rsidTr="00517B14">
              <w:tc>
                <w:tcPr>
                  <w:tcW w:w="2830" w:type="dxa"/>
                  <w:gridSpan w:val="2"/>
                  <w:vMerge w:val="restart"/>
                  <w:tcBorders>
                    <w:right w:val="nil"/>
                  </w:tcBorders>
                </w:tcPr>
                <w:p w:rsidR="000D1F0F" w:rsidRPr="001A312D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57" w:type="dxa"/>
                  <w:vMerge w:val="restart"/>
                  <w:tcBorders>
                    <w:left w:val="nil"/>
                  </w:tcBorders>
                </w:tcPr>
                <w:p w:rsidR="000D1F0F" w:rsidRPr="001A312D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484" w:type="dxa"/>
                  <w:gridSpan w:val="4"/>
                  <w:vAlign w:val="center"/>
                </w:tcPr>
                <w:p w:rsidR="000D1F0F" w:rsidRPr="001A312D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A312D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Датчики</w:t>
                  </w:r>
                </w:p>
              </w:tc>
            </w:tr>
            <w:tr w:rsidR="000D1F0F" w:rsidRPr="001A312D" w:rsidTr="00517B14">
              <w:tc>
                <w:tcPr>
                  <w:tcW w:w="2830" w:type="dxa"/>
                  <w:gridSpan w:val="2"/>
                  <w:vMerge/>
                  <w:tcBorders>
                    <w:right w:val="nil"/>
                  </w:tcBorders>
                </w:tcPr>
                <w:p w:rsidR="000D1F0F" w:rsidRPr="001A312D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57" w:type="dxa"/>
                  <w:vMerge/>
                  <w:tcBorders>
                    <w:left w:val="nil"/>
                    <w:bottom w:val="single" w:sz="4" w:space="0" w:color="auto"/>
                  </w:tcBorders>
                </w:tcPr>
                <w:p w:rsidR="000D1F0F" w:rsidRPr="001A312D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71" w:type="dxa"/>
                  <w:vAlign w:val="center"/>
                </w:tcPr>
                <w:p w:rsidR="000D1F0F" w:rsidRPr="001A312D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A312D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371" w:type="dxa"/>
                  <w:vAlign w:val="center"/>
                </w:tcPr>
                <w:p w:rsidR="000D1F0F" w:rsidRPr="001A312D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A312D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1371" w:type="dxa"/>
                  <w:vAlign w:val="center"/>
                </w:tcPr>
                <w:p w:rsidR="000D1F0F" w:rsidRPr="001A312D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A312D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371" w:type="dxa"/>
                  <w:vAlign w:val="center"/>
                </w:tcPr>
                <w:p w:rsidR="000D1F0F" w:rsidRPr="001A312D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A312D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Г</w:t>
                  </w:r>
                </w:p>
              </w:tc>
            </w:tr>
            <w:tr w:rsidR="000D1F0F" w:rsidRPr="001A312D" w:rsidTr="00517B14">
              <w:tc>
                <w:tcPr>
                  <w:tcW w:w="2830" w:type="dxa"/>
                  <w:gridSpan w:val="2"/>
                  <w:vMerge/>
                  <w:tcBorders>
                    <w:right w:val="single" w:sz="4" w:space="0" w:color="auto"/>
                  </w:tcBorders>
                </w:tcPr>
                <w:p w:rsidR="000D1F0F" w:rsidRPr="001A312D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57" w:type="dxa"/>
                  <w:tcBorders>
                    <w:left w:val="single" w:sz="4" w:space="0" w:color="auto"/>
                  </w:tcBorders>
                  <w:vAlign w:val="center"/>
                </w:tcPr>
                <w:p w:rsidR="000D1F0F" w:rsidRPr="001A312D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A312D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Число</w:t>
                  </w:r>
                </w:p>
              </w:tc>
              <w:tc>
                <w:tcPr>
                  <w:tcW w:w="1371" w:type="dxa"/>
                  <w:vAlign w:val="center"/>
                </w:tcPr>
                <w:p w:rsidR="000D1F0F" w:rsidRPr="001A312D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A312D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371" w:type="dxa"/>
                  <w:vAlign w:val="center"/>
                </w:tcPr>
                <w:p w:rsidR="000D1F0F" w:rsidRPr="001A312D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A312D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371" w:type="dxa"/>
                  <w:vAlign w:val="center"/>
                </w:tcPr>
                <w:p w:rsidR="000D1F0F" w:rsidRPr="001A312D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A312D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371" w:type="dxa"/>
                  <w:vAlign w:val="center"/>
                </w:tcPr>
                <w:p w:rsidR="000D1F0F" w:rsidRPr="001A312D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A312D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60</w:t>
                  </w:r>
                </w:p>
              </w:tc>
            </w:tr>
            <w:tr w:rsidR="000D1F0F" w:rsidRPr="001A312D" w:rsidTr="00517B14">
              <w:trPr>
                <w:trHeight w:val="417"/>
              </w:trPr>
              <w:tc>
                <w:tcPr>
                  <w:tcW w:w="1555" w:type="dxa"/>
                  <w:vMerge w:val="restart"/>
                  <w:vAlign w:val="center"/>
                </w:tcPr>
                <w:p w:rsidR="000D1F0F" w:rsidRPr="001A312D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A312D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Регистраторы</w:t>
                  </w:r>
                </w:p>
              </w:tc>
              <w:tc>
                <w:tcPr>
                  <w:tcW w:w="1275" w:type="dxa"/>
                  <w:vAlign w:val="center"/>
                </w:tcPr>
                <w:p w:rsidR="000D1F0F" w:rsidRPr="001A312D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A312D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Тип </w:t>
                  </w:r>
                  <w:r w:rsidRPr="001A312D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  <w:lang w:val="en-US"/>
                    </w:rPr>
                    <w:t>I</w:t>
                  </w:r>
                </w:p>
              </w:tc>
              <w:tc>
                <w:tcPr>
                  <w:tcW w:w="1257" w:type="dxa"/>
                  <w:vAlign w:val="center"/>
                </w:tcPr>
                <w:p w:rsidR="000D1F0F" w:rsidRPr="001A312D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A312D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70</w:t>
                  </w:r>
                </w:p>
              </w:tc>
              <w:tc>
                <w:tcPr>
                  <w:tcW w:w="1371" w:type="dxa"/>
                  <w:vAlign w:val="center"/>
                </w:tcPr>
                <w:p w:rsidR="000D1F0F" w:rsidRPr="001A312D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A312D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71" w:type="dxa"/>
                  <w:vAlign w:val="center"/>
                </w:tcPr>
                <w:p w:rsidR="000D1F0F" w:rsidRPr="001A312D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A312D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71" w:type="dxa"/>
                  <w:vAlign w:val="center"/>
                </w:tcPr>
                <w:p w:rsidR="000D1F0F" w:rsidRPr="001A312D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A312D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71" w:type="dxa"/>
                  <w:vAlign w:val="center"/>
                </w:tcPr>
                <w:p w:rsidR="000D1F0F" w:rsidRPr="001A312D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A312D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</w:t>
                  </w:r>
                </w:p>
              </w:tc>
            </w:tr>
            <w:tr w:rsidR="000D1F0F" w:rsidRPr="001A312D" w:rsidTr="00517B14">
              <w:trPr>
                <w:trHeight w:val="417"/>
              </w:trPr>
              <w:tc>
                <w:tcPr>
                  <w:tcW w:w="1555" w:type="dxa"/>
                  <w:vMerge/>
                </w:tcPr>
                <w:p w:rsidR="000D1F0F" w:rsidRPr="001A312D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0D1F0F" w:rsidRPr="001A312D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A312D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Тип </w:t>
                  </w:r>
                  <w:r w:rsidRPr="001A312D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  <w:lang w:val="en-US"/>
                    </w:rPr>
                    <w:t>I</w:t>
                  </w:r>
                  <w:r w:rsidRPr="001A312D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1257" w:type="dxa"/>
                  <w:vAlign w:val="center"/>
                </w:tcPr>
                <w:p w:rsidR="000D1F0F" w:rsidRPr="001A312D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A312D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90</w:t>
                  </w:r>
                </w:p>
              </w:tc>
              <w:tc>
                <w:tcPr>
                  <w:tcW w:w="1371" w:type="dxa"/>
                  <w:vAlign w:val="center"/>
                </w:tcPr>
                <w:p w:rsidR="000D1F0F" w:rsidRPr="001A312D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A312D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71" w:type="dxa"/>
                  <w:vAlign w:val="center"/>
                </w:tcPr>
                <w:p w:rsidR="000D1F0F" w:rsidRPr="001A312D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A312D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71" w:type="dxa"/>
                  <w:vAlign w:val="center"/>
                </w:tcPr>
                <w:p w:rsidR="000D1F0F" w:rsidRPr="001A312D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A312D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71" w:type="dxa"/>
                  <w:vAlign w:val="center"/>
                </w:tcPr>
                <w:p w:rsidR="000D1F0F" w:rsidRPr="001A312D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A312D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</w:t>
                  </w:r>
                </w:p>
              </w:tc>
            </w:tr>
            <w:tr w:rsidR="000D1F0F" w:rsidRPr="001A312D" w:rsidTr="00517B14">
              <w:trPr>
                <w:trHeight w:val="417"/>
              </w:trPr>
              <w:tc>
                <w:tcPr>
                  <w:tcW w:w="1555" w:type="dxa"/>
                  <w:vMerge/>
                </w:tcPr>
                <w:p w:rsidR="000D1F0F" w:rsidRPr="001A312D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0D1F0F" w:rsidRPr="001A312D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A312D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Тип </w:t>
                  </w:r>
                  <w:r w:rsidRPr="001A312D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  <w:lang w:val="en-US"/>
                    </w:rPr>
                    <w:t>II</w:t>
                  </w:r>
                </w:p>
              </w:tc>
              <w:tc>
                <w:tcPr>
                  <w:tcW w:w="1257" w:type="dxa"/>
                  <w:vAlign w:val="center"/>
                </w:tcPr>
                <w:p w:rsidR="000D1F0F" w:rsidRPr="001A312D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A312D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1371" w:type="dxa"/>
                  <w:vAlign w:val="center"/>
                </w:tcPr>
                <w:p w:rsidR="000D1F0F" w:rsidRPr="001A312D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A312D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71" w:type="dxa"/>
                  <w:vAlign w:val="center"/>
                </w:tcPr>
                <w:p w:rsidR="000D1F0F" w:rsidRPr="001A312D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A312D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71" w:type="dxa"/>
                  <w:vAlign w:val="center"/>
                </w:tcPr>
                <w:p w:rsidR="000D1F0F" w:rsidRPr="001A312D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A312D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71" w:type="dxa"/>
                  <w:vAlign w:val="center"/>
                </w:tcPr>
                <w:p w:rsidR="000D1F0F" w:rsidRPr="001A312D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A312D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0D1F0F" w:rsidRDefault="000D1F0F" w:rsidP="0030252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A312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Определить оптимальное закрепление датчиков к регистраторам, при  котором достигается минимум суммарных </w:t>
            </w:r>
            <w:r w:rsidR="00302520">
              <w:rPr>
                <w:rFonts w:ascii="Times New Roman" w:eastAsia="Times New Roman" w:hAnsi="Times New Roman"/>
                <w:bCs/>
                <w:sz w:val="20"/>
                <w:szCs w:val="20"/>
              </w:rPr>
              <w:t>затрат на переключение каналов.</w:t>
            </w:r>
          </w:p>
          <w:p w:rsidR="00302520" w:rsidRDefault="00302520" w:rsidP="0030252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0D1F0F" w:rsidRPr="00D81DA0" w:rsidRDefault="000D1F0F" w:rsidP="000D1F0F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81DA0">
              <w:rPr>
                <w:rFonts w:ascii="Times New Roman" w:eastAsia="Times New Roman" w:hAnsi="Times New Roman"/>
                <w:b/>
                <w:sz w:val="20"/>
                <w:szCs w:val="20"/>
              </w:rPr>
              <w:t>Задание 4.</w:t>
            </w:r>
          </w:p>
          <w:p w:rsidR="000D1F0F" w:rsidRDefault="000D1F0F" w:rsidP="0030252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Решить транспотртную задачу</w:t>
            </w:r>
          </w:p>
          <w:p w:rsidR="000D1F0F" w:rsidRPr="007A307F" w:rsidRDefault="000D1F0F" w:rsidP="000D1F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jc w:val="center"/>
              <w:tblLook w:val="01E0" w:firstRow="1" w:lastRow="1" w:firstColumn="1" w:lastColumn="1" w:noHBand="0" w:noVBand="0"/>
            </w:tblPr>
            <w:tblGrid>
              <w:gridCol w:w="834"/>
              <w:gridCol w:w="725"/>
              <w:gridCol w:w="726"/>
              <w:gridCol w:w="726"/>
            </w:tblGrid>
            <w:tr w:rsidR="000D1F0F" w:rsidRPr="007A307F" w:rsidTr="00044DB1">
              <w:trPr>
                <w:jc w:val="center"/>
              </w:trPr>
              <w:tc>
                <w:tcPr>
                  <w:tcW w:w="834" w:type="dxa"/>
                </w:tcPr>
                <w:p w:rsidR="000D1F0F" w:rsidRPr="00044DB1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44D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По\Пн</w:t>
                  </w:r>
                </w:p>
              </w:tc>
              <w:tc>
                <w:tcPr>
                  <w:tcW w:w="725" w:type="dxa"/>
                </w:tcPr>
                <w:p w:rsidR="000D1F0F" w:rsidRPr="00044DB1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ind w:left="-57" w:right="-57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44DB1">
                    <w:rPr>
                      <w:rFonts w:ascii="Times New Roman" w:eastAsia="Times New Roman" w:hAnsi="Times New Roman" w:cs="Times New Roman"/>
                      <w:position w:val="-10"/>
                      <w:sz w:val="20"/>
                      <w:szCs w:val="20"/>
                    </w:rPr>
                    <w:object w:dxaOrig="240" w:dyaOrig="340">
                      <v:shape id="_x0000_i1026" type="#_x0000_t75" style="width:12.75pt;height:17.25pt" o:ole="">
                        <v:imagedata r:id="rId10" o:title=""/>
                      </v:shape>
                      <o:OLEObject Type="Embed" ProgID="Equation.DSMT4" ShapeID="_x0000_i1026" DrawAspect="Content" ObjectID="_1843043148" r:id="rId11"/>
                    </w:object>
                  </w:r>
                  <w:r w:rsidRPr="00044D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=20</w:t>
                  </w:r>
                </w:p>
              </w:tc>
              <w:tc>
                <w:tcPr>
                  <w:tcW w:w="726" w:type="dxa"/>
                </w:tcPr>
                <w:p w:rsidR="000D1F0F" w:rsidRPr="00044DB1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ind w:left="-57" w:right="-57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44DB1">
                    <w:rPr>
                      <w:rFonts w:ascii="Times New Roman" w:eastAsia="Times New Roman" w:hAnsi="Times New Roman" w:cs="Times New Roman"/>
                      <w:position w:val="-10"/>
                      <w:sz w:val="20"/>
                      <w:szCs w:val="20"/>
                    </w:rPr>
                    <w:object w:dxaOrig="260" w:dyaOrig="340">
                      <v:shape id="_x0000_i1027" type="#_x0000_t75" style="width:13.5pt;height:17.25pt" o:ole="">
                        <v:imagedata r:id="rId12" o:title=""/>
                      </v:shape>
                      <o:OLEObject Type="Embed" ProgID="Equation.DSMT4" ShapeID="_x0000_i1027" DrawAspect="Content" ObjectID="_1843043149" r:id="rId13"/>
                    </w:object>
                  </w:r>
                  <w:r w:rsidRPr="00044D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=40</w:t>
                  </w:r>
                </w:p>
              </w:tc>
              <w:tc>
                <w:tcPr>
                  <w:tcW w:w="726" w:type="dxa"/>
                </w:tcPr>
                <w:p w:rsidR="000D1F0F" w:rsidRPr="00044DB1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ind w:left="-57" w:right="-57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44DB1">
                    <w:rPr>
                      <w:rFonts w:ascii="Times New Roman" w:eastAsia="Times New Roman" w:hAnsi="Times New Roman" w:cs="Times New Roman"/>
                      <w:position w:val="-12"/>
                      <w:sz w:val="20"/>
                      <w:szCs w:val="20"/>
                    </w:rPr>
                    <w:object w:dxaOrig="260" w:dyaOrig="360">
                      <v:shape id="_x0000_i1028" type="#_x0000_t75" style="width:13.5pt;height:17.25pt" o:ole="">
                        <v:imagedata r:id="rId14" o:title=""/>
                      </v:shape>
                      <o:OLEObject Type="Embed" ProgID="Equation.DSMT4" ShapeID="_x0000_i1028" DrawAspect="Content" ObjectID="_1843043150" r:id="rId15"/>
                    </w:object>
                  </w:r>
                  <w:r w:rsidRPr="00044D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=40</w:t>
                  </w:r>
                </w:p>
              </w:tc>
            </w:tr>
            <w:tr w:rsidR="000D1F0F" w:rsidRPr="007A307F" w:rsidTr="00044DB1">
              <w:trPr>
                <w:jc w:val="center"/>
              </w:trPr>
              <w:tc>
                <w:tcPr>
                  <w:tcW w:w="834" w:type="dxa"/>
                </w:tcPr>
                <w:p w:rsidR="000D1F0F" w:rsidRPr="00044DB1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44DB1">
                    <w:rPr>
                      <w:rFonts w:ascii="Times New Roman" w:eastAsia="Times New Roman" w:hAnsi="Times New Roman" w:cs="Times New Roman"/>
                      <w:position w:val="-10"/>
                      <w:sz w:val="20"/>
                      <w:szCs w:val="20"/>
                    </w:rPr>
                    <w:object w:dxaOrig="260" w:dyaOrig="340">
                      <v:shape id="_x0000_i1029" type="#_x0000_t75" style="width:13.5pt;height:17.25pt" o:ole="">
                        <v:imagedata r:id="rId16" o:title=""/>
                      </v:shape>
                      <o:OLEObject Type="Embed" ProgID="Equation.DSMT4" ShapeID="_x0000_i1029" DrawAspect="Content" ObjectID="_1843043151" r:id="rId17"/>
                    </w:object>
                  </w:r>
                  <w:r w:rsidRPr="00044D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=25</w:t>
                  </w:r>
                </w:p>
              </w:tc>
              <w:tc>
                <w:tcPr>
                  <w:tcW w:w="725" w:type="dxa"/>
                </w:tcPr>
                <w:p w:rsidR="000D1F0F" w:rsidRPr="00044DB1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ind w:left="-57" w:right="-57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44D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26" w:type="dxa"/>
                </w:tcPr>
                <w:p w:rsidR="000D1F0F" w:rsidRPr="00044DB1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ind w:left="-57" w:right="-57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44D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26" w:type="dxa"/>
                </w:tcPr>
                <w:p w:rsidR="000D1F0F" w:rsidRPr="00044DB1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ind w:left="-57" w:right="-57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44D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0D1F0F" w:rsidRPr="007A307F" w:rsidTr="00044DB1">
              <w:trPr>
                <w:jc w:val="center"/>
              </w:trPr>
              <w:tc>
                <w:tcPr>
                  <w:tcW w:w="834" w:type="dxa"/>
                </w:tcPr>
                <w:p w:rsidR="000D1F0F" w:rsidRPr="00044DB1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44DB1">
                    <w:rPr>
                      <w:rFonts w:ascii="Times New Roman" w:eastAsia="Times New Roman" w:hAnsi="Times New Roman" w:cs="Times New Roman"/>
                      <w:position w:val="-10"/>
                      <w:sz w:val="20"/>
                      <w:szCs w:val="20"/>
                    </w:rPr>
                    <w:object w:dxaOrig="279" w:dyaOrig="340">
                      <v:shape id="_x0000_i1030" type="#_x0000_t75" style="width:14.25pt;height:17.25pt" o:ole="">
                        <v:imagedata r:id="rId18" o:title=""/>
                      </v:shape>
                      <o:OLEObject Type="Embed" ProgID="Equation.DSMT4" ShapeID="_x0000_i1030" DrawAspect="Content" ObjectID="_1843043152" r:id="rId19"/>
                    </w:object>
                  </w:r>
                  <w:r w:rsidRPr="00044D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=30</w:t>
                  </w:r>
                </w:p>
              </w:tc>
              <w:tc>
                <w:tcPr>
                  <w:tcW w:w="725" w:type="dxa"/>
                </w:tcPr>
                <w:p w:rsidR="000D1F0F" w:rsidRPr="00044DB1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ind w:left="-57" w:right="-57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44D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26" w:type="dxa"/>
                </w:tcPr>
                <w:p w:rsidR="000D1F0F" w:rsidRPr="00044DB1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ind w:left="-57" w:right="-57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44D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26" w:type="dxa"/>
                </w:tcPr>
                <w:p w:rsidR="000D1F0F" w:rsidRPr="00044DB1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ind w:left="-57" w:right="-57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44D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0D1F0F" w:rsidRPr="007A307F" w:rsidTr="00044DB1">
              <w:trPr>
                <w:jc w:val="center"/>
              </w:trPr>
              <w:tc>
                <w:tcPr>
                  <w:tcW w:w="834" w:type="dxa"/>
                </w:tcPr>
                <w:p w:rsidR="000D1F0F" w:rsidRPr="00044DB1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ind w:left="-57" w:right="-57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44DB1">
                    <w:rPr>
                      <w:rFonts w:ascii="Times New Roman" w:eastAsia="Times New Roman" w:hAnsi="Times New Roman" w:cs="Times New Roman"/>
                      <w:position w:val="-12"/>
                      <w:sz w:val="20"/>
                      <w:szCs w:val="20"/>
                    </w:rPr>
                    <w:object w:dxaOrig="279" w:dyaOrig="360">
                      <v:shape id="_x0000_i1031" type="#_x0000_t75" style="width:14.25pt;height:17.25pt" o:ole="">
                        <v:imagedata r:id="rId20" o:title=""/>
                      </v:shape>
                      <o:OLEObject Type="Embed" ProgID="Equation.DSMT4" ShapeID="_x0000_i1031" DrawAspect="Content" ObjectID="_1843043153" r:id="rId21"/>
                    </w:object>
                  </w:r>
                  <w:r w:rsidRPr="00044D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=45</w:t>
                  </w:r>
                </w:p>
              </w:tc>
              <w:tc>
                <w:tcPr>
                  <w:tcW w:w="725" w:type="dxa"/>
                </w:tcPr>
                <w:p w:rsidR="000D1F0F" w:rsidRPr="00044DB1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ind w:left="-57" w:right="-57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44D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726" w:type="dxa"/>
                </w:tcPr>
                <w:p w:rsidR="000D1F0F" w:rsidRPr="00044DB1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ind w:left="-57" w:right="-57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44D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26" w:type="dxa"/>
                </w:tcPr>
                <w:p w:rsidR="000D1F0F" w:rsidRPr="00044DB1" w:rsidRDefault="000D1F0F" w:rsidP="00FD659A">
                  <w:pPr>
                    <w:framePr w:hSpace="180" w:wrap="around" w:vAnchor="text" w:hAnchor="margin" w:x="216" w:y="161"/>
                    <w:spacing w:after="0" w:line="240" w:lineRule="auto"/>
                    <w:ind w:left="-57" w:right="-57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44D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</w:tr>
          </w:tbl>
          <w:p w:rsidR="000D1F0F" w:rsidRPr="007A307F" w:rsidRDefault="000D1F0F" w:rsidP="000D1F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2113" w:rsidRPr="00044DB1" w:rsidRDefault="00102113" w:rsidP="00102113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 5</w:t>
            </w:r>
            <w:r w:rsidRPr="00044D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  <w:p w:rsidR="00102113" w:rsidRPr="00044DB1" w:rsidRDefault="00102113" w:rsidP="00102113">
            <w:pPr>
              <w:pStyle w:val="Default"/>
              <w:jc w:val="both"/>
              <w:rPr>
                <w:sz w:val="20"/>
                <w:szCs w:val="20"/>
              </w:rPr>
            </w:pPr>
            <w:r w:rsidRPr="00044DB1">
              <w:rPr>
                <w:sz w:val="20"/>
                <w:szCs w:val="20"/>
              </w:rPr>
              <w:t>Определите опорный план перевозок грузов логистической компании методом минимального элемента, если</w:t>
            </w:r>
            <w:r>
              <w:rPr>
                <w:sz w:val="20"/>
                <w:szCs w:val="20"/>
              </w:rPr>
              <w:t xml:space="preserve"> н</w:t>
            </w:r>
            <w:r w:rsidRPr="00044DB1">
              <w:rPr>
                <w:sz w:val="20"/>
                <w:szCs w:val="20"/>
              </w:rPr>
              <w:t xml:space="preserve">а 5 складов логистической компании поступил груз: 560; 340; 115; 445; 270 единиц. Указанный груз требуется распределить по 12 торговым точкам: 85; 95; 130; 160; 75; 135; 115; 270; 175; 90; 220; 180. </w:t>
            </w:r>
          </w:p>
          <w:p w:rsidR="00102113" w:rsidRPr="00044DB1" w:rsidRDefault="00102113" w:rsidP="00102113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44DB1">
              <w:rPr>
                <w:rFonts w:ascii="Times New Roman" w:hAnsi="Times New Roman" w:cs="Times New Roman"/>
                <w:sz w:val="20"/>
                <w:szCs w:val="20"/>
              </w:rPr>
              <w:t>Матрица тарифов перевозок представлена таблицей:</w:t>
            </w:r>
          </w:p>
          <w:p w:rsidR="00102113" w:rsidRPr="00102113" w:rsidRDefault="00102113" w:rsidP="00102113">
            <w:pPr>
              <w:rPr>
                <w:rFonts w:ascii="Times New Roman" w:eastAsia="Times New Roman" w:hAnsi="Times New Roman"/>
                <w:bCs/>
                <w:iCs/>
                <w:sz w:val="6"/>
                <w:szCs w:val="6"/>
              </w:rPr>
            </w:pP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866"/>
              <w:gridCol w:w="867"/>
              <w:gridCol w:w="867"/>
              <w:gridCol w:w="867"/>
              <w:gridCol w:w="866"/>
              <w:gridCol w:w="867"/>
              <w:gridCol w:w="867"/>
              <w:gridCol w:w="867"/>
              <w:gridCol w:w="866"/>
              <w:gridCol w:w="867"/>
              <w:gridCol w:w="867"/>
              <w:gridCol w:w="867"/>
            </w:tblGrid>
            <w:tr w:rsidR="00514A70" w:rsidTr="00514A70">
              <w:tc>
                <w:tcPr>
                  <w:tcW w:w="866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867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67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867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866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67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67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67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66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867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867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67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5</w:t>
                  </w:r>
                </w:p>
              </w:tc>
            </w:tr>
            <w:tr w:rsidR="00514A70" w:rsidTr="00514A70">
              <w:tc>
                <w:tcPr>
                  <w:tcW w:w="866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67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67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867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66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867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67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867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866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67" w:type="dxa"/>
                </w:tcPr>
                <w:p w:rsidR="00514A70" w:rsidRDefault="00B27036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67" w:type="dxa"/>
                </w:tcPr>
                <w:p w:rsidR="00514A70" w:rsidRDefault="00B27036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867" w:type="dxa"/>
                </w:tcPr>
                <w:p w:rsidR="00514A70" w:rsidRDefault="00B27036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</w:t>
                  </w:r>
                </w:p>
              </w:tc>
            </w:tr>
            <w:tr w:rsidR="00514A70" w:rsidTr="00514A70">
              <w:tc>
                <w:tcPr>
                  <w:tcW w:w="866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67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67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67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66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867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67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67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866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67" w:type="dxa"/>
                </w:tcPr>
                <w:p w:rsidR="00514A70" w:rsidRDefault="00B27036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67" w:type="dxa"/>
                </w:tcPr>
                <w:p w:rsidR="00514A70" w:rsidRDefault="00B27036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67" w:type="dxa"/>
                </w:tcPr>
                <w:p w:rsidR="00514A70" w:rsidRDefault="00B27036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</w:t>
                  </w:r>
                </w:p>
              </w:tc>
            </w:tr>
            <w:tr w:rsidR="00514A70" w:rsidTr="00514A70">
              <w:tc>
                <w:tcPr>
                  <w:tcW w:w="866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867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67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867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866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67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67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67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66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67" w:type="dxa"/>
                </w:tcPr>
                <w:p w:rsidR="00514A70" w:rsidRDefault="00B27036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867" w:type="dxa"/>
                </w:tcPr>
                <w:p w:rsidR="00514A70" w:rsidRDefault="00B27036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67" w:type="dxa"/>
                </w:tcPr>
                <w:p w:rsidR="00514A70" w:rsidRDefault="00B27036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11</w:t>
                  </w:r>
                </w:p>
              </w:tc>
            </w:tr>
            <w:tr w:rsidR="00514A70" w:rsidTr="00514A70">
              <w:tc>
                <w:tcPr>
                  <w:tcW w:w="866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867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867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67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66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67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867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67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66" w:type="dxa"/>
                </w:tcPr>
                <w:p w:rsidR="00514A70" w:rsidRDefault="00514A70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867" w:type="dxa"/>
                </w:tcPr>
                <w:p w:rsidR="00514A70" w:rsidRDefault="00B27036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867" w:type="dxa"/>
                </w:tcPr>
                <w:p w:rsidR="00514A70" w:rsidRDefault="00B27036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67" w:type="dxa"/>
                </w:tcPr>
                <w:p w:rsidR="00514A70" w:rsidRDefault="00B27036" w:rsidP="00FD659A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7</w:t>
                  </w:r>
                </w:p>
              </w:tc>
            </w:tr>
          </w:tbl>
          <w:p w:rsidR="00102113" w:rsidRDefault="00102113" w:rsidP="000D1F0F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0D1F0F" w:rsidRPr="00D81DA0" w:rsidRDefault="00102113" w:rsidP="000D1F0F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Задание 6</w:t>
            </w:r>
            <w:r w:rsidR="000D1F0F" w:rsidRPr="00D81DA0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  <w:p w:rsidR="000D1F0F" w:rsidRPr="00D81DA0" w:rsidRDefault="000D1F0F" w:rsidP="000D1F0F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81D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Найти максимум целевой функции </w:t>
            </w:r>
            <w:r w:rsidRPr="00D81DA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L</w:t>
            </w:r>
            <w:r w:rsidRPr="00D81D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=2</w:t>
            </w:r>
            <w:r w:rsidRPr="00D81DA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x</w:t>
            </w:r>
            <w:r w:rsidRPr="00D81DA0">
              <w:rPr>
                <w:rFonts w:ascii="Times New Roman" w:eastAsia="Times New Roman" w:hAnsi="Times New Roman"/>
                <w:bCs/>
                <w:sz w:val="20"/>
                <w:szCs w:val="20"/>
              </w:rPr>
              <w:t>+3</w:t>
            </w:r>
            <w:r w:rsidRPr="00D81DA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y</w:t>
            </w:r>
            <w:r w:rsidRPr="00D81D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при следующих ограничениях:</w:t>
            </w:r>
          </w:p>
          <w:p w:rsidR="000D1F0F" w:rsidRPr="00D81DA0" w:rsidRDefault="000D1F0F" w:rsidP="000D1F0F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81D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579" w:dyaOrig="1440">
                <v:shape id="_x0000_i1032" type="#_x0000_t75" style="width:78pt;height:1in" o:ole="">
                  <v:imagedata r:id="rId22" o:title=""/>
                </v:shape>
                <o:OLEObject Type="Embed" ProgID="Equation.DSMT4" ShapeID="_x0000_i1032" DrawAspect="Content" ObjectID="_1843043154" r:id="rId23"/>
              </w:object>
            </w:r>
          </w:p>
          <w:p w:rsidR="000D1F0F" w:rsidRPr="00D81DA0" w:rsidRDefault="000D1F0F" w:rsidP="000D1F0F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81DA0">
              <w:rPr>
                <w:rFonts w:ascii="Times New Roman" w:eastAsia="Times New Roman" w:hAnsi="Times New Roman"/>
                <w:bCs/>
                <w:sz w:val="20"/>
                <w:szCs w:val="20"/>
              </w:rPr>
              <w:t>Решить задачу при дополнительном условии (ДУ):</w:t>
            </w:r>
          </w:p>
          <w:p w:rsidR="000D1F0F" w:rsidRDefault="000D1F0F" w:rsidP="000D1F0F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81D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ДУ: Найти минимум целевой функции </w:t>
            </w:r>
            <w:r w:rsidRPr="00D81DA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L</w:t>
            </w:r>
            <w:r w:rsidRPr="00D81DA0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r w:rsidRPr="00D81DA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x</w:t>
            </w:r>
            <w:r w:rsidRPr="00D81DA0">
              <w:rPr>
                <w:rFonts w:ascii="Times New Roman" w:eastAsia="Times New Roman" w:hAnsi="Times New Roman"/>
                <w:bCs/>
                <w:sz w:val="20"/>
                <w:szCs w:val="20"/>
              </w:rPr>
              <w:t>-</w:t>
            </w:r>
            <w:r w:rsidRPr="00D81DA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y</w:t>
            </w:r>
            <w:r w:rsidRPr="00D81D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при тех же ограничениях.</w:t>
            </w:r>
          </w:p>
          <w:p w:rsidR="00E754CD" w:rsidRPr="00D81DA0" w:rsidRDefault="00E754CD" w:rsidP="000D1F0F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0D1F0F" w:rsidRDefault="00102113" w:rsidP="000D1F0F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Задание 7</w:t>
            </w:r>
            <w:r w:rsidR="000D1F0F" w:rsidRPr="00D81DA0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  <w:p w:rsidR="00102113" w:rsidRDefault="000D1F0F" w:rsidP="0010211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1D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Завод ремонтирует тракторы двух типов: первого </w:t>
            </w:r>
            <w:r w:rsidR="00044DB1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 w:rsidRPr="00D81D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мощностью 300 л.с. и второго – мощностью 200 л.с.. За месяц завод мо</w:t>
            </w:r>
            <w:r w:rsidR="00E754CD">
              <w:rPr>
                <w:rFonts w:ascii="Times New Roman" w:eastAsia="Times New Roman" w:hAnsi="Times New Roman" w:cs="Times New Roman"/>
                <w:sz w:val="20"/>
                <w:szCs w:val="20"/>
              </w:rPr>
              <w:t>жет отремонтировать не более 150</w:t>
            </w:r>
            <w:r w:rsidRPr="00D81D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тракторов. За ремонт трактора 1 типа завод получает чистой прибыли 1 млн. рублей, а за ремонт 2 типа 2 млн. рублей. Составить месячный план ремонта тракторов, при котором завод получит не менее 240 млнюрублей прибыли и суммарная мощность отремонтированных тракторов будет наибольшей, если надо отремонтировать не менее 50 тракторов 1 типа.</w:t>
            </w:r>
          </w:p>
          <w:p w:rsidR="009C6FC2" w:rsidRDefault="009C6FC2" w:rsidP="0010211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2F5C" w:rsidRPr="004D2F5C" w:rsidRDefault="004D2F5C" w:rsidP="004D2F5C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4D2F5C">
              <w:rPr>
                <w:b/>
                <w:sz w:val="20"/>
                <w:szCs w:val="20"/>
              </w:rPr>
              <w:t>Задание 8.</w:t>
            </w:r>
          </w:p>
          <w:p w:rsidR="004D2F5C" w:rsidRPr="004D2F5C" w:rsidRDefault="00594C44" w:rsidP="004D2F5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Логистическая к</w:t>
            </w:r>
            <w:r w:rsidR="004D2F5C" w:rsidRPr="004D2F5C">
              <w:rPr>
                <w:sz w:val="20"/>
                <w:szCs w:val="20"/>
              </w:rPr>
              <w:t xml:space="preserve">омпания рассматривает вопрос о строительстве </w:t>
            </w:r>
            <w:r>
              <w:rPr>
                <w:sz w:val="20"/>
                <w:szCs w:val="20"/>
              </w:rPr>
              <w:t>склада</w:t>
            </w:r>
            <w:r w:rsidR="004D2F5C" w:rsidRPr="004D2F5C">
              <w:rPr>
                <w:sz w:val="20"/>
                <w:szCs w:val="20"/>
              </w:rPr>
              <w:t xml:space="preserve">. Возможны три варианта действий. </w:t>
            </w:r>
          </w:p>
          <w:p w:rsidR="004D2F5C" w:rsidRPr="004D2F5C" w:rsidRDefault="004D2F5C" w:rsidP="004D2F5C">
            <w:pPr>
              <w:pStyle w:val="Default"/>
              <w:jc w:val="both"/>
              <w:rPr>
                <w:sz w:val="20"/>
                <w:szCs w:val="20"/>
              </w:rPr>
            </w:pPr>
            <w:r w:rsidRPr="004D2F5C">
              <w:rPr>
                <w:sz w:val="20"/>
                <w:szCs w:val="20"/>
              </w:rPr>
              <w:t xml:space="preserve">А. Построить большой </w:t>
            </w:r>
            <w:r w:rsidR="00594C44">
              <w:rPr>
                <w:sz w:val="20"/>
                <w:szCs w:val="20"/>
              </w:rPr>
              <w:t>склад</w:t>
            </w:r>
            <w:r w:rsidRPr="004D2F5C">
              <w:rPr>
                <w:sz w:val="20"/>
                <w:szCs w:val="20"/>
              </w:rPr>
              <w:t xml:space="preserve"> стоимостью </w:t>
            </w:r>
            <w:r w:rsidRPr="004D2F5C">
              <w:rPr>
                <w:i/>
                <w:iCs/>
                <w:sz w:val="20"/>
                <w:szCs w:val="20"/>
              </w:rPr>
              <w:t>М</w:t>
            </w:r>
            <w:r w:rsidRPr="00594C44">
              <w:rPr>
                <w:i/>
                <w:iCs/>
                <w:sz w:val="20"/>
                <w:szCs w:val="20"/>
                <w:vertAlign w:val="subscript"/>
              </w:rPr>
              <w:t>1</w:t>
            </w:r>
            <w:r w:rsidRPr="004D2F5C">
              <w:rPr>
                <w:i/>
                <w:iCs/>
                <w:sz w:val="20"/>
                <w:szCs w:val="20"/>
              </w:rPr>
              <w:t xml:space="preserve"> </w:t>
            </w:r>
            <w:r w:rsidRPr="004D2F5C">
              <w:rPr>
                <w:sz w:val="20"/>
                <w:szCs w:val="20"/>
              </w:rPr>
              <w:t>= 700 тысяч долларов. При этом варианте возможны большой спрос</w:t>
            </w:r>
            <w:r w:rsidR="00594C44">
              <w:rPr>
                <w:sz w:val="20"/>
                <w:szCs w:val="20"/>
              </w:rPr>
              <w:t xml:space="preserve"> на услугу хранения</w:t>
            </w:r>
            <w:r w:rsidRPr="004D2F5C">
              <w:rPr>
                <w:sz w:val="20"/>
                <w:szCs w:val="20"/>
              </w:rPr>
              <w:t xml:space="preserve"> (годовой доход в размере </w:t>
            </w:r>
            <w:r w:rsidRPr="004D2F5C">
              <w:rPr>
                <w:i/>
                <w:iCs/>
                <w:sz w:val="20"/>
                <w:szCs w:val="20"/>
              </w:rPr>
              <w:t>R</w:t>
            </w:r>
            <w:r w:rsidRPr="00594C44">
              <w:rPr>
                <w:i/>
                <w:iCs/>
                <w:sz w:val="20"/>
                <w:szCs w:val="20"/>
                <w:vertAlign w:val="subscript"/>
              </w:rPr>
              <w:t>1</w:t>
            </w:r>
            <w:r w:rsidR="00594C44">
              <w:rPr>
                <w:i/>
                <w:iCs/>
                <w:sz w:val="20"/>
                <w:szCs w:val="20"/>
              </w:rPr>
              <w:t xml:space="preserve"> </w:t>
            </w:r>
            <w:r w:rsidRPr="004D2F5C">
              <w:rPr>
                <w:sz w:val="20"/>
                <w:szCs w:val="20"/>
              </w:rPr>
              <w:t xml:space="preserve">= 280 тысяч долларов в течение следующих 5 лет) с вероятностью </w:t>
            </w:r>
            <w:r w:rsidRPr="004D2F5C">
              <w:rPr>
                <w:i/>
                <w:iCs/>
                <w:sz w:val="20"/>
                <w:szCs w:val="20"/>
              </w:rPr>
              <w:t>р</w:t>
            </w:r>
            <w:r w:rsidRPr="00594C44">
              <w:rPr>
                <w:i/>
                <w:iCs/>
                <w:sz w:val="20"/>
                <w:szCs w:val="20"/>
                <w:vertAlign w:val="subscript"/>
              </w:rPr>
              <w:t>1</w:t>
            </w:r>
            <w:r w:rsidRPr="004D2F5C">
              <w:rPr>
                <w:i/>
                <w:iCs/>
                <w:sz w:val="20"/>
                <w:szCs w:val="20"/>
              </w:rPr>
              <w:t xml:space="preserve"> </w:t>
            </w:r>
            <w:r w:rsidRPr="004D2F5C">
              <w:rPr>
                <w:sz w:val="20"/>
                <w:szCs w:val="20"/>
              </w:rPr>
              <w:t xml:space="preserve">= 0,8 и низкий спрос (ежегодные убытки </w:t>
            </w:r>
            <w:r w:rsidRPr="004D2F5C">
              <w:rPr>
                <w:i/>
                <w:iCs/>
                <w:sz w:val="20"/>
                <w:szCs w:val="20"/>
              </w:rPr>
              <w:t>R</w:t>
            </w:r>
            <w:r w:rsidRPr="00594C44">
              <w:rPr>
                <w:i/>
                <w:iCs/>
                <w:sz w:val="20"/>
                <w:szCs w:val="20"/>
                <w:vertAlign w:val="subscript"/>
              </w:rPr>
              <w:t>2</w:t>
            </w:r>
            <w:r w:rsidRPr="004D2F5C">
              <w:rPr>
                <w:i/>
                <w:iCs/>
                <w:sz w:val="20"/>
                <w:szCs w:val="20"/>
              </w:rPr>
              <w:t xml:space="preserve"> </w:t>
            </w:r>
            <w:r w:rsidRPr="004D2F5C">
              <w:rPr>
                <w:sz w:val="20"/>
                <w:szCs w:val="20"/>
              </w:rPr>
              <w:t xml:space="preserve">= 80 тысяч долларов) с вероятностью </w:t>
            </w:r>
            <w:r w:rsidRPr="004D2F5C">
              <w:rPr>
                <w:i/>
                <w:iCs/>
                <w:sz w:val="20"/>
                <w:szCs w:val="20"/>
              </w:rPr>
              <w:t>р</w:t>
            </w:r>
            <w:r w:rsidRPr="00594C44">
              <w:rPr>
                <w:i/>
                <w:iCs/>
                <w:sz w:val="20"/>
                <w:szCs w:val="20"/>
                <w:vertAlign w:val="subscript"/>
              </w:rPr>
              <w:t>2</w:t>
            </w:r>
            <w:r w:rsidRPr="004D2F5C">
              <w:rPr>
                <w:i/>
                <w:iCs/>
                <w:sz w:val="20"/>
                <w:szCs w:val="20"/>
              </w:rPr>
              <w:t xml:space="preserve"> </w:t>
            </w:r>
            <w:r w:rsidRPr="004D2F5C">
              <w:rPr>
                <w:sz w:val="20"/>
                <w:szCs w:val="20"/>
              </w:rPr>
              <w:t xml:space="preserve">= 0,2. </w:t>
            </w:r>
          </w:p>
          <w:p w:rsidR="004D2F5C" w:rsidRPr="004D2F5C" w:rsidRDefault="004D2F5C" w:rsidP="004D2F5C">
            <w:pPr>
              <w:pStyle w:val="Default"/>
              <w:jc w:val="both"/>
              <w:rPr>
                <w:sz w:val="20"/>
                <w:szCs w:val="20"/>
              </w:rPr>
            </w:pPr>
            <w:r w:rsidRPr="004D2F5C">
              <w:rPr>
                <w:sz w:val="20"/>
                <w:szCs w:val="20"/>
              </w:rPr>
              <w:t xml:space="preserve">Б. Построить маленький </w:t>
            </w:r>
            <w:r w:rsidR="00594C44">
              <w:rPr>
                <w:sz w:val="20"/>
                <w:szCs w:val="20"/>
              </w:rPr>
              <w:t>склад</w:t>
            </w:r>
            <w:r w:rsidRPr="004D2F5C">
              <w:rPr>
                <w:sz w:val="20"/>
                <w:szCs w:val="20"/>
              </w:rPr>
              <w:t xml:space="preserve"> стоимостью </w:t>
            </w:r>
            <w:r w:rsidRPr="004D2F5C">
              <w:rPr>
                <w:i/>
                <w:iCs/>
                <w:sz w:val="20"/>
                <w:szCs w:val="20"/>
              </w:rPr>
              <w:t>М</w:t>
            </w:r>
            <w:r w:rsidRPr="00594C44">
              <w:rPr>
                <w:i/>
                <w:iCs/>
                <w:sz w:val="20"/>
                <w:szCs w:val="20"/>
                <w:vertAlign w:val="subscript"/>
              </w:rPr>
              <w:t>2</w:t>
            </w:r>
            <w:r w:rsidRPr="004D2F5C">
              <w:rPr>
                <w:i/>
                <w:iCs/>
                <w:sz w:val="20"/>
                <w:szCs w:val="20"/>
              </w:rPr>
              <w:t xml:space="preserve"> </w:t>
            </w:r>
            <w:r w:rsidRPr="004D2F5C">
              <w:rPr>
                <w:sz w:val="20"/>
                <w:szCs w:val="20"/>
              </w:rPr>
              <w:t>= 300 тысяч долларов. При этом варианте возможны большой спрос</w:t>
            </w:r>
            <w:r w:rsidR="00594C44">
              <w:rPr>
                <w:sz w:val="20"/>
                <w:szCs w:val="20"/>
              </w:rPr>
              <w:t xml:space="preserve"> на услугу хранения</w:t>
            </w:r>
            <w:r w:rsidRPr="004D2F5C">
              <w:rPr>
                <w:sz w:val="20"/>
                <w:szCs w:val="20"/>
              </w:rPr>
              <w:t xml:space="preserve"> (годовой доход в размере </w:t>
            </w:r>
            <w:r w:rsidRPr="004D2F5C">
              <w:rPr>
                <w:i/>
                <w:iCs/>
                <w:sz w:val="20"/>
                <w:szCs w:val="20"/>
              </w:rPr>
              <w:t>T</w:t>
            </w:r>
            <w:r w:rsidRPr="00594C44">
              <w:rPr>
                <w:i/>
                <w:iCs/>
                <w:sz w:val="20"/>
                <w:szCs w:val="20"/>
                <w:vertAlign w:val="subscript"/>
              </w:rPr>
              <w:t>1</w:t>
            </w:r>
            <w:r w:rsidRPr="004D2F5C">
              <w:rPr>
                <w:i/>
                <w:iCs/>
                <w:sz w:val="20"/>
                <w:szCs w:val="20"/>
              </w:rPr>
              <w:t xml:space="preserve"> </w:t>
            </w:r>
            <w:r w:rsidRPr="004D2F5C">
              <w:rPr>
                <w:sz w:val="20"/>
                <w:szCs w:val="20"/>
              </w:rPr>
              <w:t xml:space="preserve">= 180 тысяч долларов в течение следующих 5 лет) с вероятностью </w:t>
            </w:r>
            <w:r w:rsidRPr="004D2F5C">
              <w:rPr>
                <w:i/>
                <w:iCs/>
                <w:sz w:val="20"/>
                <w:szCs w:val="20"/>
              </w:rPr>
              <w:t>р</w:t>
            </w:r>
            <w:r w:rsidRPr="00594C44">
              <w:rPr>
                <w:i/>
                <w:iCs/>
                <w:sz w:val="20"/>
                <w:szCs w:val="20"/>
                <w:vertAlign w:val="subscript"/>
              </w:rPr>
              <w:t>1</w:t>
            </w:r>
            <w:r w:rsidRPr="004D2F5C">
              <w:rPr>
                <w:i/>
                <w:iCs/>
                <w:sz w:val="20"/>
                <w:szCs w:val="20"/>
              </w:rPr>
              <w:t xml:space="preserve"> </w:t>
            </w:r>
            <w:r w:rsidRPr="004D2F5C">
              <w:rPr>
                <w:sz w:val="20"/>
                <w:szCs w:val="20"/>
              </w:rPr>
              <w:t xml:space="preserve">= 0,8 и низкий спрос (ежегодные убытки </w:t>
            </w:r>
            <w:r w:rsidRPr="004D2F5C">
              <w:rPr>
                <w:i/>
                <w:iCs/>
                <w:sz w:val="20"/>
                <w:szCs w:val="20"/>
              </w:rPr>
              <w:t>Т</w:t>
            </w:r>
            <w:r w:rsidRPr="00594C44">
              <w:rPr>
                <w:i/>
                <w:iCs/>
                <w:sz w:val="20"/>
                <w:szCs w:val="20"/>
                <w:vertAlign w:val="subscript"/>
              </w:rPr>
              <w:t>2</w:t>
            </w:r>
            <w:r w:rsidRPr="004D2F5C">
              <w:rPr>
                <w:i/>
                <w:iCs/>
                <w:sz w:val="20"/>
                <w:szCs w:val="20"/>
              </w:rPr>
              <w:t xml:space="preserve"> </w:t>
            </w:r>
            <w:r w:rsidRPr="004D2F5C">
              <w:rPr>
                <w:sz w:val="20"/>
                <w:szCs w:val="20"/>
              </w:rPr>
              <w:t xml:space="preserve">= 55 тысяч долларов) с вероятностью </w:t>
            </w:r>
            <w:r w:rsidRPr="004D2F5C">
              <w:rPr>
                <w:i/>
                <w:iCs/>
                <w:sz w:val="20"/>
                <w:szCs w:val="20"/>
              </w:rPr>
              <w:t xml:space="preserve">р2= </w:t>
            </w:r>
            <w:r w:rsidRPr="004D2F5C">
              <w:rPr>
                <w:sz w:val="20"/>
                <w:szCs w:val="20"/>
              </w:rPr>
              <w:t xml:space="preserve">0,2. </w:t>
            </w:r>
          </w:p>
          <w:p w:rsidR="004D2F5C" w:rsidRPr="004D2F5C" w:rsidRDefault="00594C44" w:rsidP="004D2F5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B. Отложить строительство склада</w:t>
            </w:r>
            <w:r w:rsidR="004D2F5C" w:rsidRPr="004D2F5C">
              <w:rPr>
                <w:rFonts w:ascii="Times New Roman" w:hAnsi="Times New Roman" w:cs="Times New Roman"/>
                <w:sz w:val="20"/>
                <w:szCs w:val="20"/>
              </w:rPr>
              <w:t xml:space="preserve"> на один год для сбора дополнительной информации, которая может быть позитивной или негативной с вероятностью </w:t>
            </w:r>
            <w:r w:rsidR="004D2F5C" w:rsidRPr="004D2F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</w:t>
            </w:r>
            <w:r w:rsidR="004D2F5C" w:rsidRPr="00594C44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3</w:t>
            </w:r>
            <w:r w:rsidR="004D2F5C" w:rsidRPr="004D2F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= </w:t>
            </w:r>
            <w:r w:rsidR="004D2F5C" w:rsidRPr="004D2F5C">
              <w:rPr>
                <w:rFonts w:ascii="Times New Roman" w:hAnsi="Times New Roman" w:cs="Times New Roman"/>
                <w:sz w:val="20"/>
                <w:szCs w:val="20"/>
              </w:rPr>
              <w:t xml:space="preserve">0,7 и </w:t>
            </w:r>
            <w:r w:rsidR="004D2F5C" w:rsidRPr="004D2F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</w:t>
            </w:r>
            <w:r w:rsidR="004D2F5C" w:rsidRPr="00594C44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4</w:t>
            </w:r>
            <w:r w:rsidR="004D2F5C" w:rsidRPr="004D2F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= </w:t>
            </w:r>
            <w:r w:rsidR="004D2F5C" w:rsidRPr="004D2F5C">
              <w:rPr>
                <w:rFonts w:ascii="Times New Roman" w:hAnsi="Times New Roman" w:cs="Times New Roman"/>
                <w:sz w:val="20"/>
                <w:szCs w:val="20"/>
              </w:rPr>
              <w:t>0,3 соответственно. В случае позитивной информации можно</w:t>
            </w:r>
            <w:r w:rsidR="004D2F5C"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построить склады</w:t>
            </w:r>
            <w:r w:rsidR="004D2F5C" w:rsidRPr="004D2F5C">
              <w:rPr>
                <w:rFonts w:ascii="Times New Roman" w:hAnsi="Times New Roman" w:cs="Times New Roman"/>
                <w:sz w:val="20"/>
                <w:szCs w:val="20"/>
              </w:rPr>
              <w:t xml:space="preserve"> по указанным выше расценкам, а вероятности большого и низкого спроса меняются на </w:t>
            </w:r>
            <w:r w:rsidR="004D2F5C" w:rsidRPr="004D2F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</w:t>
            </w:r>
            <w:r w:rsidR="004D2F5C" w:rsidRPr="00594C44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5</w:t>
            </w:r>
            <w:r w:rsidR="004D2F5C" w:rsidRPr="004D2F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4D2F5C" w:rsidRPr="004D2F5C">
              <w:rPr>
                <w:rFonts w:ascii="Times New Roman" w:hAnsi="Times New Roman" w:cs="Times New Roman"/>
                <w:sz w:val="20"/>
                <w:szCs w:val="20"/>
              </w:rPr>
              <w:t xml:space="preserve">= 0,9 и </w:t>
            </w:r>
            <w:r w:rsidR="004D2F5C" w:rsidRPr="004D2F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</w:t>
            </w:r>
            <w:r w:rsidR="004D2F5C" w:rsidRPr="00594C44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6</w:t>
            </w:r>
            <w:r w:rsidR="004D2F5C" w:rsidRPr="004D2F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4D2F5C" w:rsidRPr="004D2F5C">
              <w:rPr>
                <w:rFonts w:ascii="Times New Roman" w:hAnsi="Times New Roman" w:cs="Times New Roman"/>
                <w:sz w:val="20"/>
                <w:szCs w:val="20"/>
              </w:rPr>
              <w:t xml:space="preserve">= 0,1 </w:t>
            </w:r>
            <w:r w:rsidR="004D2F5C" w:rsidRPr="004D2F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соответственно. Доходы на последующие четыре года остаются прежними. В случае негативной информ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ации компания склады</w:t>
            </w:r>
            <w:r w:rsidR="004D2F5C" w:rsidRPr="004D2F5C">
              <w:rPr>
                <w:rFonts w:ascii="Times New Roman" w:hAnsi="Times New Roman" w:cs="Times New Roman"/>
                <w:sz w:val="20"/>
                <w:szCs w:val="20"/>
              </w:rPr>
              <w:t xml:space="preserve"> строить не будет. </w:t>
            </w:r>
          </w:p>
          <w:p w:rsidR="009C6FC2" w:rsidRDefault="004D2F5C" w:rsidP="004D2F5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2F5C">
              <w:rPr>
                <w:rFonts w:ascii="Times New Roman" w:hAnsi="Times New Roman" w:cs="Times New Roman"/>
                <w:sz w:val="20"/>
                <w:szCs w:val="20"/>
              </w:rPr>
              <w:t>Все расчеты выражены в текущих ценах и не должны дисконтироваться. Нарисовав дерево решений, определим наиболее эффективную последовательность действий, основываясь на ожидаемых доводах.</w:t>
            </w:r>
          </w:p>
          <w:p w:rsidR="004D2F5C" w:rsidRPr="004D2F5C" w:rsidRDefault="00FD659A" w:rsidP="004D2F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rect id="_x0000_s1035" style="position:absolute;left:0;text-align:left;margin-left:81.65pt;margin-top:22.65pt;width:70.5pt;height:18pt;z-index:251657216" stroked="f">
                  <v:textbox style="mso-next-textbox:#_x0000_s1035">
                    <w:txbxContent>
                      <w:p w:rsidR="004D2F5C" w:rsidRDefault="00742BE3" w:rsidP="00742BE3">
                        <w:pPr>
                          <w:spacing w:after="0" w:line="240" w:lineRule="auto"/>
                          <w:ind w:left="-113" w:right="-113"/>
                          <w:jc w:val="right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Большой </w:t>
                        </w:r>
                        <w:r w:rsidR="004D2F5C" w:rsidRPr="004D2F5C">
                          <w:rPr>
                            <w:b/>
                            <w:sz w:val="18"/>
                            <w:szCs w:val="18"/>
                          </w:rPr>
                          <w:t>скла</w:t>
                        </w:r>
                        <w:r w:rsidR="004D2F5C">
                          <w:rPr>
                            <w:b/>
                            <w:sz w:val="20"/>
                            <w:szCs w:val="20"/>
                          </w:rPr>
                          <w:t>д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pict>
                <v:rect id="_x0000_s1034" style="position:absolute;left:0;text-align:left;margin-left:117.65pt;margin-top:60.9pt;width:93pt;height:21pt;z-index:251658240" stroked="f">
                  <v:textbox style="mso-next-textbox:#_x0000_s1034">
                    <w:txbxContent>
                      <w:p w:rsidR="004D2F5C" w:rsidRPr="004D2F5C" w:rsidRDefault="00742BE3" w:rsidP="00742BE3">
                        <w:pPr>
                          <w:spacing w:after="0" w:line="240" w:lineRule="auto"/>
                          <w:ind w:left="-113" w:right="-113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 xml:space="preserve">Маленький </w:t>
                        </w:r>
                        <w:r w:rsidR="004D2F5C" w:rsidRPr="004D2F5C">
                          <w:rPr>
                            <w:b/>
                            <w:sz w:val="20"/>
                            <w:szCs w:val="20"/>
                          </w:rPr>
                          <w:t>склад</w:t>
                        </w:r>
                      </w:p>
                    </w:txbxContent>
                  </v:textbox>
                </v:rect>
              </w:pict>
            </w:r>
            <w:r w:rsidR="004D2F5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4638675" cy="3448050"/>
                  <wp:effectExtent l="19050" t="0" r="9525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 l="40528" t="15382" r="28522" b="438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8675" cy="3448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6FC2" w:rsidRDefault="009C6FC2" w:rsidP="0010211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C6FC2" w:rsidRDefault="009C6FC2" w:rsidP="0010211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94C44" w:rsidRPr="00594C44" w:rsidRDefault="00594C44" w:rsidP="00594C44">
            <w:pPr>
              <w:pStyle w:val="Default"/>
              <w:rPr>
                <w:sz w:val="20"/>
                <w:szCs w:val="20"/>
              </w:rPr>
            </w:pPr>
            <w:r w:rsidRPr="00594C44">
              <w:rPr>
                <w:sz w:val="20"/>
                <w:szCs w:val="20"/>
              </w:rPr>
              <w:t xml:space="preserve">Ожидаемая стоимостная оценка узла </w:t>
            </w:r>
            <w:r w:rsidRPr="00594C44">
              <w:rPr>
                <w:i/>
                <w:iCs/>
                <w:sz w:val="20"/>
                <w:szCs w:val="20"/>
              </w:rPr>
              <w:t xml:space="preserve">А </w:t>
            </w:r>
            <w:r w:rsidRPr="00594C44">
              <w:rPr>
                <w:sz w:val="20"/>
                <w:szCs w:val="20"/>
              </w:rPr>
              <w:t>равна EMV(</w:t>
            </w:r>
            <w:r w:rsidRPr="00594C44">
              <w:rPr>
                <w:i/>
                <w:iCs/>
                <w:sz w:val="20"/>
                <w:szCs w:val="20"/>
              </w:rPr>
              <w:t>A</w:t>
            </w:r>
            <w:r w:rsidRPr="00594C44">
              <w:rPr>
                <w:sz w:val="20"/>
                <w:szCs w:val="20"/>
              </w:rPr>
              <w:t xml:space="preserve">) = 0,8·1400+ 0,2·(–400) – 700 = 340. </w:t>
            </w:r>
          </w:p>
          <w:p w:rsidR="00594C44" w:rsidRPr="00594C44" w:rsidRDefault="00594C44" w:rsidP="00594C44">
            <w:pPr>
              <w:pStyle w:val="Default"/>
              <w:rPr>
                <w:sz w:val="20"/>
                <w:szCs w:val="20"/>
                <w:lang w:val="en-US"/>
              </w:rPr>
            </w:pPr>
            <w:r w:rsidRPr="00594C44">
              <w:rPr>
                <w:sz w:val="20"/>
                <w:szCs w:val="20"/>
                <w:lang w:val="en-US"/>
              </w:rPr>
              <w:t>EMV(</w:t>
            </w:r>
            <w:r w:rsidRPr="00594C44">
              <w:rPr>
                <w:i/>
                <w:iCs/>
                <w:sz w:val="20"/>
                <w:szCs w:val="20"/>
                <w:lang w:val="en-US"/>
              </w:rPr>
              <w:t>B</w:t>
            </w:r>
            <w:r w:rsidRPr="00594C44">
              <w:rPr>
                <w:sz w:val="20"/>
                <w:szCs w:val="20"/>
                <w:lang w:val="en-US"/>
              </w:rPr>
              <w:t>) = 0,8</w:t>
            </w:r>
            <w:r w:rsidRPr="00594C44">
              <w:rPr>
                <w:sz w:val="20"/>
                <w:szCs w:val="20"/>
              </w:rPr>
              <w:t>·</w:t>
            </w:r>
            <w:r w:rsidRPr="00594C44">
              <w:rPr>
                <w:sz w:val="20"/>
                <w:szCs w:val="20"/>
                <w:lang w:val="en-US"/>
              </w:rPr>
              <w:t>900 + 0,2</w:t>
            </w:r>
            <w:r w:rsidRPr="00594C44">
              <w:rPr>
                <w:sz w:val="20"/>
                <w:szCs w:val="20"/>
              </w:rPr>
              <w:t>·</w:t>
            </w:r>
            <w:r w:rsidRPr="00594C44">
              <w:rPr>
                <w:sz w:val="20"/>
                <w:szCs w:val="20"/>
                <w:lang w:val="en-US"/>
              </w:rPr>
              <w:t xml:space="preserve">(–275) – 300 = 365. </w:t>
            </w:r>
          </w:p>
          <w:p w:rsidR="00594C44" w:rsidRPr="00594C44" w:rsidRDefault="00594C44" w:rsidP="00594C44">
            <w:pPr>
              <w:pStyle w:val="Default"/>
              <w:rPr>
                <w:sz w:val="20"/>
                <w:szCs w:val="20"/>
                <w:lang w:val="en-US"/>
              </w:rPr>
            </w:pPr>
            <w:r w:rsidRPr="00594C44">
              <w:rPr>
                <w:sz w:val="20"/>
                <w:szCs w:val="20"/>
                <w:lang w:val="en-US"/>
              </w:rPr>
              <w:t>EMV(</w:t>
            </w:r>
            <w:r w:rsidRPr="00594C44">
              <w:rPr>
                <w:i/>
                <w:iCs/>
                <w:sz w:val="20"/>
                <w:szCs w:val="20"/>
                <w:lang w:val="en-US"/>
              </w:rPr>
              <w:t>D</w:t>
            </w:r>
            <w:r w:rsidRPr="00594C44">
              <w:rPr>
                <w:sz w:val="20"/>
                <w:szCs w:val="20"/>
                <w:lang w:val="en-US"/>
              </w:rPr>
              <w:t>) = 0.9</w:t>
            </w:r>
            <w:r w:rsidRPr="00594C44">
              <w:rPr>
                <w:sz w:val="20"/>
                <w:szCs w:val="20"/>
              </w:rPr>
              <w:t>·</w:t>
            </w:r>
            <w:r w:rsidRPr="00594C44">
              <w:rPr>
                <w:sz w:val="20"/>
                <w:szCs w:val="20"/>
                <w:lang w:val="en-US"/>
              </w:rPr>
              <w:t>1120 + 0,1</w:t>
            </w:r>
            <w:r w:rsidRPr="00594C44">
              <w:rPr>
                <w:sz w:val="20"/>
                <w:szCs w:val="20"/>
              </w:rPr>
              <w:t>·</w:t>
            </w:r>
            <w:r w:rsidRPr="00594C44">
              <w:rPr>
                <w:sz w:val="20"/>
                <w:szCs w:val="20"/>
                <w:lang w:val="en-US"/>
              </w:rPr>
              <w:t xml:space="preserve">(–320) – 700 = 276. </w:t>
            </w:r>
          </w:p>
          <w:p w:rsidR="00594C44" w:rsidRPr="00594C44" w:rsidRDefault="00594C44" w:rsidP="00594C44">
            <w:pPr>
              <w:pStyle w:val="Default"/>
              <w:rPr>
                <w:sz w:val="20"/>
                <w:szCs w:val="20"/>
                <w:lang w:val="en-US"/>
              </w:rPr>
            </w:pPr>
            <w:r w:rsidRPr="00594C44">
              <w:rPr>
                <w:sz w:val="20"/>
                <w:szCs w:val="20"/>
              </w:rPr>
              <w:t>ЕМ</w:t>
            </w:r>
            <w:r w:rsidRPr="00594C44">
              <w:rPr>
                <w:sz w:val="20"/>
                <w:szCs w:val="20"/>
                <w:lang w:val="en-US"/>
              </w:rPr>
              <w:t>V(</w:t>
            </w:r>
            <w:r w:rsidRPr="00594C44">
              <w:rPr>
                <w:i/>
                <w:iCs/>
                <w:sz w:val="20"/>
                <w:szCs w:val="20"/>
                <w:lang w:val="en-US"/>
              </w:rPr>
              <w:t>E</w:t>
            </w:r>
            <w:r w:rsidRPr="00594C44">
              <w:rPr>
                <w:sz w:val="20"/>
                <w:szCs w:val="20"/>
                <w:lang w:val="en-US"/>
              </w:rPr>
              <w:t>) = 0,9</w:t>
            </w:r>
            <w:r w:rsidRPr="00594C44">
              <w:rPr>
                <w:sz w:val="20"/>
                <w:szCs w:val="20"/>
              </w:rPr>
              <w:t>·</w:t>
            </w:r>
            <w:r w:rsidRPr="00594C44">
              <w:rPr>
                <w:sz w:val="20"/>
                <w:szCs w:val="20"/>
                <w:lang w:val="en-US"/>
              </w:rPr>
              <w:t>720 + 0,l</w:t>
            </w:r>
            <w:r w:rsidRPr="00594C44">
              <w:rPr>
                <w:sz w:val="20"/>
                <w:szCs w:val="20"/>
              </w:rPr>
              <w:t>·</w:t>
            </w:r>
            <w:r w:rsidRPr="00594C44">
              <w:rPr>
                <w:sz w:val="20"/>
                <w:szCs w:val="20"/>
                <w:lang w:val="en-US"/>
              </w:rPr>
              <w:t xml:space="preserve">(–220) – 300 = 326. </w:t>
            </w:r>
          </w:p>
          <w:p w:rsidR="00594C44" w:rsidRPr="00594C44" w:rsidRDefault="00594C44" w:rsidP="00594C44">
            <w:pPr>
              <w:pStyle w:val="Default"/>
              <w:rPr>
                <w:sz w:val="20"/>
                <w:szCs w:val="20"/>
              </w:rPr>
            </w:pPr>
            <w:r w:rsidRPr="00594C44">
              <w:rPr>
                <w:sz w:val="20"/>
                <w:szCs w:val="20"/>
                <w:lang w:val="en-US"/>
              </w:rPr>
              <w:t>EMV(2) = max {EMV(</w:t>
            </w:r>
            <w:r w:rsidRPr="00594C44">
              <w:rPr>
                <w:i/>
                <w:iCs/>
                <w:sz w:val="20"/>
                <w:szCs w:val="20"/>
                <w:lang w:val="en-US"/>
              </w:rPr>
              <w:t>D</w:t>
            </w:r>
            <w:r w:rsidRPr="00594C44">
              <w:rPr>
                <w:sz w:val="20"/>
                <w:szCs w:val="20"/>
                <w:lang w:val="en-US"/>
              </w:rPr>
              <w:t>), EMV(</w:t>
            </w:r>
            <w:r w:rsidRPr="00594C44">
              <w:rPr>
                <w:i/>
                <w:iCs/>
                <w:sz w:val="20"/>
                <w:szCs w:val="20"/>
                <w:lang w:val="en-US"/>
              </w:rPr>
              <w:t>E</w:t>
            </w:r>
            <w:r w:rsidRPr="00594C44">
              <w:rPr>
                <w:sz w:val="20"/>
                <w:szCs w:val="20"/>
                <w:lang w:val="en-US"/>
              </w:rPr>
              <w:t xml:space="preserve">)} = max {276, 326} = 326 = EMV(E). </w:t>
            </w:r>
            <w:r w:rsidRPr="00594C44">
              <w:rPr>
                <w:sz w:val="20"/>
                <w:szCs w:val="20"/>
              </w:rPr>
              <w:t xml:space="preserve">Поэтому в узле 2 отбрасываем возможное решение «большой завод». </w:t>
            </w:r>
          </w:p>
          <w:p w:rsidR="00594C44" w:rsidRPr="00594C44" w:rsidRDefault="00594C44" w:rsidP="00594C44">
            <w:pPr>
              <w:pStyle w:val="Default"/>
              <w:rPr>
                <w:sz w:val="20"/>
                <w:szCs w:val="20"/>
              </w:rPr>
            </w:pPr>
            <w:r w:rsidRPr="00594C44">
              <w:rPr>
                <w:sz w:val="20"/>
                <w:szCs w:val="20"/>
              </w:rPr>
              <w:t>EMV(</w:t>
            </w:r>
            <w:r w:rsidRPr="00594C44">
              <w:rPr>
                <w:i/>
                <w:iCs/>
                <w:sz w:val="20"/>
                <w:szCs w:val="20"/>
              </w:rPr>
              <w:t>C</w:t>
            </w:r>
            <w:r w:rsidRPr="00594C44">
              <w:rPr>
                <w:sz w:val="20"/>
                <w:szCs w:val="20"/>
              </w:rPr>
              <w:t xml:space="preserve">) = 0,7·326 + 0,3·0 = 228,2. </w:t>
            </w:r>
          </w:p>
          <w:p w:rsidR="009C6FC2" w:rsidRPr="00594C44" w:rsidRDefault="00594C44" w:rsidP="00594C4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4C44">
              <w:rPr>
                <w:rFonts w:ascii="Times New Roman" w:hAnsi="Times New Roman" w:cs="Times New Roman"/>
                <w:sz w:val="20"/>
                <w:szCs w:val="20"/>
              </w:rPr>
              <w:t>EMV(1) = max {ЕМV(</w:t>
            </w:r>
            <w:r w:rsidRPr="00594C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Pr="00594C44">
              <w:rPr>
                <w:rFonts w:ascii="Times New Roman" w:hAnsi="Times New Roman" w:cs="Times New Roman"/>
                <w:sz w:val="20"/>
                <w:szCs w:val="20"/>
              </w:rPr>
              <w:t>), EMV(</w:t>
            </w:r>
            <w:r w:rsidRPr="00594C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</w:t>
            </w:r>
            <w:r w:rsidRPr="00594C44">
              <w:rPr>
                <w:rFonts w:ascii="Times New Roman" w:hAnsi="Times New Roman" w:cs="Times New Roman"/>
                <w:sz w:val="20"/>
                <w:szCs w:val="20"/>
              </w:rPr>
              <w:t>), EMV(</w:t>
            </w:r>
            <w:r w:rsidRPr="00594C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</w:t>
            </w:r>
            <w:r w:rsidRPr="00594C44">
              <w:rPr>
                <w:rFonts w:ascii="Times New Roman" w:hAnsi="Times New Roman" w:cs="Times New Roman"/>
                <w:sz w:val="20"/>
                <w:szCs w:val="20"/>
              </w:rPr>
              <w:t xml:space="preserve">)} = max {340; 365; 228,2} = =365 = EMV(B). Поэтому в узле I выбираем решение «маленький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склад</w:t>
            </w:r>
            <w:r w:rsidRPr="00594C44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9C6FC2" w:rsidRDefault="00594C44" w:rsidP="00594C4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94C44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Исследование проводить не нужно. Строим маленький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склад</w:t>
            </w:r>
            <w:r w:rsidRPr="00594C44">
              <w:rPr>
                <w:rFonts w:ascii="Times New Roman" w:hAnsi="Times New Roman" w:cs="Times New Roman"/>
                <w:sz w:val="20"/>
                <w:szCs w:val="20"/>
              </w:rPr>
              <w:t>. Ожидаемая стоимостная оценка этого наилучшего решения равна 365 тысяч долларов.</w:t>
            </w:r>
          </w:p>
        </w:tc>
      </w:tr>
    </w:tbl>
    <w:p w:rsidR="009C6FC2" w:rsidRDefault="009C6FC2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:rsidR="00594C44" w:rsidRDefault="00594C44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D5658F">
        <w:rPr>
          <w:rFonts w:ascii="Times New Roman" w:eastAsia="Times New Roman" w:hAnsi="Times New Roman"/>
          <w:b/>
          <w:iCs/>
          <w:sz w:val="24"/>
          <w:szCs w:val="24"/>
        </w:rPr>
        <w:t xml:space="preserve">2.3. Перечень вопросов для подготовки </w:t>
      </w:r>
      <w:r w:rsidR="00544B2D" w:rsidRPr="00D5658F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D5658F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:rsidR="00C20648" w:rsidRDefault="00C20648" w:rsidP="00C206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:rsidR="001A659F" w:rsidRPr="001A659F" w:rsidRDefault="001A659F" w:rsidP="0091590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A659F">
        <w:rPr>
          <w:rFonts w:ascii="Times New Roman" w:hAnsi="Times New Roman"/>
          <w:color w:val="000000"/>
          <w:sz w:val="20"/>
          <w:szCs w:val="20"/>
        </w:rPr>
        <w:t>1.Обозначение множества. Принадлежность элемента множеству. Элемент и содержащее его множество. Группа как множество. Прямая и обратная групповая операция.</w:t>
      </w:r>
    </w:p>
    <w:p w:rsidR="001A659F" w:rsidRPr="001A659F" w:rsidRDefault="001A659F" w:rsidP="0091590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A659F">
        <w:rPr>
          <w:rFonts w:ascii="Times New Roman" w:hAnsi="Times New Roman"/>
          <w:color w:val="000000"/>
          <w:sz w:val="20"/>
          <w:szCs w:val="20"/>
        </w:rPr>
        <w:t>2. Отношение включения. Уровни равенства множества.</w:t>
      </w:r>
    </w:p>
    <w:p w:rsidR="001A659F" w:rsidRPr="001A659F" w:rsidRDefault="001A659F" w:rsidP="0091590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A659F">
        <w:rPr>
          <w:rFonts w:ascii="Times New Roman" w:hAnsi="Times New Roman"/>
          <w:color w:val="000000"/>
          <w:sz w:val="20"/>
          <w:szCs w:val="20"/>
        </w:rPr>
        <w:t>3. Диаграммы Венна. Соотношения между несколькими множествами.</w:t>
      </w:r>
    </w:p>
    <w:p w:rsidR="001A659F" w:rsidRPr="001A659F" w:rsidRDefault="001A659F" w:rsidP="0091590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A659F">
        <w:rPr>
          <w:rFonts w:ascii="Times New Roman" w:hAnsi="Times New Roman"/>
          <w:color w:val="000000"/>
          <w:sz w:val="20"/>
          <w:szCs w:val="20"/>
        </w:rPr>
        <w:t>4. Область исследования как выборочное пространство.</w:t>
      </w:r>
    </w:p>
    <w:p w:rsidR="001A659F" w:rsidRPr="001A659F" w:rsidRDefault="001A659F" w:rsidP="0091590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A659F">
        <w:rPr>
          <w:rFonts w:ascii="Times New Roman" w:hAnsi="Times New Roman"/>
          <w:color w:val="000000"/>
          <w:sz w:val="20"/>
          <w:szCs w:val="20"/>
        </w:rPr>
        <w:t xml:space="preserve">5. Применение принципа двойственности к математическим структурам. </w:t>
      </w:r>
    </w:p>
    <w:p w:rsidR="001A659F" w:rsidRPr="001A659F" w:rsidRDefault="001A659F" w:rsidP="0091590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A659F">
        <w:rPr>
          <w:rFonts w:ascii="Times New Roman" w:hAnsi="Times New Roman"/>
          <w:color w:val="000000"/>
          <w:sz w:val="20"/>
          <w:szCs w:val="20"/>
        </w:rPr>
        <w:t>6. Равенство матриц. Теоремы об умножении на скаляр.</w:t>
      </w:r>
    </w:p>
    <w:p w:rsidR="001A659F" w:rsidRPr="001A659F" w:rsidRDefault="001A659F" w:rsidP="0091590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A659F">
        <w:rPr>
          <w:rFonts w:ascii="Times New Roman" w:hAnsi="Times New Roman"/>
          <w:color w:val="000000"/>
          <w:sz w:val="20"/>
          <w:szCs w:val="20"/>
        </w:rPr>
        <w:t>7. Теоремы об умножении матриц.</w:t>
      </w:r>
    </w:p>
    <w:p w:rsidR="001A659F" w:rsidRPr="001A659F" w:rsidRDefault="001A659F" w:rsidP="0091590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A659F">
        <w:rPr>
          <w:rFonts w:ascii="Times New Roman" w:hAnsi="Times New Roman"/>
          <w:color w:val="000000"/>
          <w:sz w:val="20"/>
          <w:szCs w:val="20"/>
        </w:rPr>
        <w:t>8. Условие существования обратной матрицы.</w:t>
      </w:r>
    </w:p>
    <w:p w:rsidR="001A659F" w:rsidRPr="001A659F" w:rsidRDefault="001A659F" w:rsidP="0091590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A659F">
        <w:rPr>
          <w:rFonts w:ascii="Times New Roman" w:hAnsi="Times New Roman"/>
          <w:color w:val="000000"/>
          <w:sz w:val="20"/>
          <w:szCs w:val="20"/>
        </w:rPr>
        <w:t>9. Действия над неравенствами.</w:t>
      </w:r>
    </w:p>
    <w:p w:rsidR="001A659F" w:rsidRPr="001A659F" w:rsidRDefault="001A659F" w:rsidP="0091590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A659F">
        <w:rPr>
          <w:rFonts w:ascii="Times New Roman" w:hAnsi="Times New Roman"/>
          <w:color w:val="000000"/>
          <w:sz w:val="20"/>
          <w:szCs w:val="20"/>
        </w:rPr>
        <w:t>10. Неравенства со знаком модуля.</w:t>
      </w:r>
    </w:p>
    <w:p w:rsidR="001A659F" w:rsidRPr="001A659F" w:rsidRDefault="001A659F" w:rsidP="0091590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A659F">
        <w:rPr>
          <w:rFonts w:ascii="Times New Roman" w:hAnsi="Times New Roman"/>
          <w:color w:val="000000"/>
          <w:sz w:val="20"/>
          <w:szCs w:val="20"/>
        </w:rPr>
        <w:t>11. Интервалы.</w:t>
      </w:r>
    </w:p>
    <w:p w:rsidR="001A659F" w:rsidRPr="001A659F" w:rsidRDefault="001A659F" w:rsidP="0091590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A659F">
        <w:rPr>
          <w:rFonts w:ascii="Times New Roman" w:hAnsi="Times New Roman"/>
          <w:color w:val="000000"/>
          <w:sz w:val="20"/>
          <w:szCs w:val="20"/>
        </w:rPr>
        <w:t>12. Линейные неравенства.</w:t>
      </w:r>
    </w:p>
    <w:p w:rsidR="001A659F" w:rsidRPr="001A659F" w:rsidRDefault="001A659F" w:rsidP="0091590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A659F">
        <w:rPr>
          <w:rFonts w:ascii="Times New Roman" w:hAnsi="Times New Roman"/>
          <w:color w:val="000000"/>
          <w:sz w:val="20"/>
          <w:szCs w:val="20"/>
        </w:rPr>
        <w:t>13. Выпуклость. Компактность.</w:t>
      </w:r>
    </w:p>
    <w:p w:rsidR="001A659F" w:rsidRPr="001A659F" w:rsidRDefault="001A659F" w:rsidP="0091590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A659F">
        <w:rPr>
          <w:rFonts w:ascii="Times New Roman" w:hAnsi="Times New Roman"/>
          <w:color w:val="000000"/>
          <w:sz w:val="20"/>
          <w:szCs w:val="20"/>
        </w:rPr>
        <w:t>14. Вершины и рёбра графа.</w:t>
      </w:r>
    </w:p>
    <w:p w:rsidR="001A659F" w:rsidRPr="001A659F" w:rsidRDefault="001A659F" w:rsidP="0091590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A659F">
        <w:rPr>
          <w:rFonts w:ascii="Times New Roman" w:hAnsi="Times New Roman"/>
          <w:color w:val="000000"/>
          <w:sz w:val="20"/>
          <w:szCs w:val="20"/>
        </w:rPr>
        <w:t>15. Определение ненаправленного графа.</w:t>
      </w:r>
    </w:p>
    <w:p w:rsidR="001A659F" w:rsidRPr="001A659F" w:rsidRDefault="001A659F" w:rsidP="0091590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A659F">
        <w:rPr>
          <w:rFonts w:ascii="Times New Roman" w:hAnsi="Times New Roman"/>
          <w:color w:val="000000"/>
          <w:sz w:val="20"/>
          <w:szCs w:val="20"/>
        </w:rPr>
        <w:t>16. Цепи и циклы (простые и сложные).</w:t>
      </w:r>
    </w:p>
    <w:p w:rsidR="001A659F" w:rsidRPr="001A659F" w:rsidRDefault="001A659F" w:rsidP="0091590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A659F">
        <w:rPr>
          <w:rFonts w:ascii="Times New Roman" w:hAnsi="Times New Roman"/>
          <w:color w:val="000000"/>
          <w:sz w:val="20"/>
          <w:szCs w:val="20"/>
        </w:rPr>
        <w:t>17. Связные компоненты.</w:t>
      </w:r>
    </w:p>
    <w:p w:rsidR="001A659F" w:rsidRPr="001A659F" w:rsidRDefault="001A659F" w:rsidP="0091590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A659F">
        <w:rPr>
          <w:rFonts w:ascii="Times New Roman" w:hAnsi="Times New Roman"/>
          <w:color w:val="000000"/>
          <w:sz w:val="20"/>
          <w:szCs w:val="20"/>
        </w:rPr>
        <w:t>18. Деревья.</w:t>
      </w:r>
    </w:p>
    <w:p w:rsidR="001A659F" w:rsidRPr="001A659F" w:rsidRDefault="001A659F" w:rsidP="0091590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A659F">
        <w:rPr>
          <w:rFonts w:ascii="Times New Roman" w:hAnsi="Times New Roman"/>
          <w:color w:val="000000"/>
          <w:sz w:val="20"/>
          <w:szCs w:val="20"/>
        </w:rPr>
        <w:t>19. Направленные графы.</w:t>
      </w:r>
    </w:p>
    <w:p w:rsidR="001A659F" w:rsidRPr="001A659F" w:rsidRDefault="001A659F" w:rsidP="0091590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A659F">
        <w:rPr>
          <w:rFonts w:ascii="Times New Roman" w:hAnsi="Times New Roman"/>
          <w:color w:val="000000"/>
          <w:sz w:val="20"/>
          <w:szCs w:val="20"/>
        </w:rPr>
        <w:t>20. Выборки. Стратифицированная случайная выборка.</w:t>
      </w:r>
    </w:p>
    <w:p w:rsidR="001A659F" w:rsidRPr="001A659F" w:rsidRDefault="001A659F" w:rsidP="0091590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A659F">
        <w:rPr>
          <w:rFonts w:ascii="Times New Roman" w:hAnsi="Times New Roman"/>
          <w:color w:val="000000"/>
          <w:sz w:val="20"/>
          <w:szCs w:val="20"/>
        </w:rPr>
        <w:t>21. Выборочные распределения.</w:t>
      </w:r>
    </w:p>
    <w:p w:rsidR="001A659F" w:rsidRPr="001A659F" w:rsidRDefault="001A659F" w:rsidP="0091590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A659F">
        <w:rPr>
          <w:rFonts w:ascii="Times New Roman" w:hAnsi="Times New Roman"/>
          <w:color w:val="000000"/>
          <w:sz w:val="20"/>
          <w:szCs w:val="20"/>
        </w:rPr>
        <w:lastRenderedPageBreak/>
        <w:t>22. Общее описание очереди.</w:t>
      </w:r>
    </w:p>
    <w:p w:rsidR="001A659F" w:rsidRPr="001A659F" w:rsidRDefault="001A659F" w:rsidP="0091590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A659F">
        <w:rPr>
          <w:rFonts w:ascii="Times New Roman" w:hAnsi="Times New Roman"/>
          <w:color w:val="000000"/>
          <w:sz w:val="20"/>
          <w:szCs w:val="20"/>
        </w:rPr>
        <w:t>23. Детерминированная очередь.</w:t>
      </w:r>
    </w:p>
    <w:p w:rsidR="001A659F" w:rsidRPr="001A659F" w:rsidRDefault="001A659F" w:rsidP="0091590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A659F">
        <w:rPr>
          <w:rFonts w:ascii="Times New Roman" w:hAnsi="Times New Roman"/>
          <w:color w:val="000000"/>
          <w:sz w:val="20"/>
          <w:szCs w:val="20"/>
        </w:rPr>
        <w:t>24. Функция времени ожидания.</w:t>
      </w:r>
    </w:p>
    <w:p w:rsidR="001A659F" w:rsidRPr="001A659F" w:rsidRDefault="001A659F" w:rsidP="0091590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A659F">
        <w:rPr>
          <w:rFonts w:ascii="Times New Roman" w:hAnsi="Times New Roman"/>
          <w:color w:val="000000"/>
          <w:sz w:val="20"/>
          <w:szCs w:val="20"/>
        </w:rPr>
        <w:t>25. Модели очереди.</w:t>
      </w:r>
    </w:p>
    <w:p w:rsidR="001A659F" w:rsidRPr="001A659F" w:rsidRDefault="001A659F" w:rsidP="0091590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A659F">
        <w:rPr>
          <w:rFonts w:ascii="Times New Roman" w:hAnsi="Times New Roman"/>
          <w:color w:val="000000"/>
          <w:sz w:val="20"/>
          <w:szCs w:val="20"/>
        </w:rPr>
        <w:t>26. Математическая постановка задачи линейного программирования.</w:t>
      </w:r>
    </w:p>
    <w:p w:rsidR="001A659F" w:rsidRPr="001A659F" w:rsidRDefault="001A659F" w:rsidP="0091590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A659F">
        <w:rPr>
          <w:rFonts w:ascii="Times New Roman" w:hAnsi="Times New Roman"/>
          <w:color w:val="000000"/>
          <w:sz w:val="20"/>
          <w:szCs w:val="20"/>
        </w:rPr>
        <w:t>27. Решение задач линейного программирования.</w:t>
      </w:r>
    </w:p>
    <w:p w:rsidR="001A659F" w:rsidRPr="001A659F" w:rsidRDefault="001A659F" w:rsidP="0091590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A659F">
        <w:rPr>
          <w:rFonts w:ascii="Times New Roman" w:hAnsi="Times New Roman"/>
          <w:color w:val="000000"/>
          <w:sz w:val="20"/>
          <w:szCs w:val="20"/>
        </w:rPr>
        <w:t>28. Множество точек, порождаемое линейным неравенством.</w:t>
      </w:r>
    </w:p>
    <w:p w:rsidR="001A659F" w:rsidRPr="001A659F" w:rsidRDefault="001A659F" w:rsidP="0091590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A659F">
        <w:rPr>
          <w:rFonts w:ascii="Times New Roman" w:hAnsi="Times New Roman"/>
          <w:color w:val="000000"/>
          <w:sz w:val="20"/>
          <w:szCs w:val="20"/>
        </w:rPr>
        <w:t>29. Множество точек, порождаемое системой неравенств.</w:t>
      </w:r>
    </w:p>
    <w:p w:rsidR="001A659F" w:rsidRPr="001A659F" w:rsidRDefault="001A659F" w:rsidP="0091590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A659F">
        <w:rPr>
          <w:rFonts w:ascii="Times New Roman" w:hAnsi="Times New Roman"/>
          <w:color w:val="000000"/>
          <w:sz w:val="20"/>
          <w:szCs w:val="20"/>
        </w:rPr>
        <w:t>30. Допустимые решения задачи линейного программирования.</w:t>
      </w:r>
    </w:p>
    <w:p w:rsidR="001A659F" w:rsidRPr="001A659F" w:rsidRDefault="001A659F" w:rsidP="0091590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A659F">
        <w:rPr>
          <w:rFonts w:ascii="Times New Roman" w:hAnsi="Times New Roman"/>
          <w:color w:val="000000"/>
          <w:sz w:val="20"/>
          <w:szCs w:val="20"/>
        </w:rPr>
        <w:t>31. Оптимальное решение задачи линейного программирования.</w:t>
      </w:r>
    </w:p>
    <w:p w:rsidR="001A659F" w:rsidRPr="001A659F" w:rsidRDefault="001A659F" w:rsidP="0091590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A659F">
        <w:rPr>
          <w:rFonts w:ascii="Times New Roman" w:hAnsi="Times New Roman"/>
          <w:color w:val="000000"/>
          <w:sz w:val="20"/>
          <w:szCs w:val="20"/>
        </w:rPr>
        <w:t>32. Транспортная задача: прямоугольные цепи, независимые расположения, подходящие решения.</w:t>
      </w:r>
    </w:p>
    <w:p w:rsidR="001A659F" w:rsidRPr="001A659F" w:rsidRDefault="001A659F" w:rsidP="0091590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A659F">
        <w:rPr>
          <w:rFonts w:ascii="Times New Roman" w:hAnsi="Times New Roman"/>
          <w:color w:val="000000"/>
          <w:sz w:val="20"/>
          <w:szCs w:val="20"/>
        </w:rPr>
        <w:t>33. Симплекс – метод.</w:t>
      </w:r>
    </w:p>
    <w:p w:rsidR="001A659F" w:rsidRPr="001A659F" w:rsidRDefault="001A659F" w:rsidP="0091590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A659F">
        <w:rPr>
          <w:rFonts w:ascii="Times New Roman" w:hAnsi="Times New Roman"/>
          <w:color w:val="000000"/>
          <w:sz w:val="20"/>
          <w:szCs w:val="20"/>
        </w:rPr>
        <w:t>34. Модель производственных поставок.</w:t>
      </w:r>
    </w:p>
    <w:p w:rsidR="001A659F" w:rsidRPr="001A659F" w:rsidRDefault="001A659F" w:rsidP="0091590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A659F">
        <w:rPr>
          <w:rFonts w:ascii="Times New Roman" w:hAnsi="Times New Roman"/>
          <w:color w:val="000000"/>
          <w:sz w:val="20"/>
          <w:szCs w:val="20"/>
        </w:rPr>
        <w:t>35. Модели, включающие штрафы.</w:t>
      </w:r>
    </w:p>
    <w:p w:rsidR="001A659F" w:rsidRPr="001A659F" w:rsidRDefault="001A659F" w:rsidP="0091590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A659F">
        <w:rPr>
          <w:rFonts w:ascii="Times New Roman" w:hAnsi="Times New Roman"/>
          <w:color w:val="000000"/>
          <w:sz w:val="20"/>
          <w:szCs w:val="20"/>
        </w:rPr>
        <w:t>36. Основная модель управления запасами.</w:t>
      </w:r>
    </w:p>
    <w:p w:rsidR="001A659F" w:rsidRPr="001A659F" w:rsidRDefault="001A659F" w:rsidP="0091590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A659F">
        <w:rPr>
          <w:rFonts w:ascii="Times New Roman" w:hAnsi="Times New Roman"/>
          <w:color w:val="000000"/>
          <w:sz w:val="20"/>
          <w:szCs w:val="20"/>
        </w:rPr>
        <w:t>37. Основные типы применяемых решений.</w:t>
      </w:r>
    </w:p>
    <w:p w:rsidR="001A659F" w:rsidRPr="001A659F" w:rsidRDefault="001A659F" w:rsidP="0091590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A659F">
        <w:rPr>
          <w:rFonts w:ascii="Times New Roman" w:hAnsi="Times New Roman"/>
          <w:color w:val="000000"/>
          <w:sz w:val="20"/>
          <w:szCs w:val="20"/>
        </w:rPr>
        <w:t>38. Факторизация функций.</w:t>
      </w:r>
    </w:p>
    <w:p w:rsidR="001A659F" w:rsidRPr="001A659F" w:rsidRDefault="001A659F" w:rsidP="0091590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A659F">
        <w:rPr>
          <w:rFonts w:ascii="Times New Roman" w:hAnsi="Times New Roman"/>
          <w:color w:val="000000"/>
          <w:sz w:val="20"/>
          <w:szCs w:val="20"/>
        </w:rPr>
        <w:t>39. Отношение эквивалентности и разбиение множества.</w:t>
      </w:r>
    </w:p>
    <w:p w:rsidR="001A659F" w:rsidRPr="001A659F" w:rsidRDefault="001A659F" w:rsidP="0091590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A659F">
        <w:rPr>
          <w:rFonts w:ascii="Times New Roman" w:hAnsi="Times New Roman"/>
          <w:color w:val="000000"/>
          <w:sz w:val="20"/>
          <w:szCs w:val="20"/>
        </w:rPr>
        <w:t>40. Каноническое разложение функции.</w:t>
      </w:r>
    </w:p>
    <w:p w:rsidR="001A659F" w:rsidRPr="001A659F" w:rsidRDefault="001A659F" w:rsidP="0091590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A659F">
        <w:rPr>
          <w:rFonts w:ascii="Times New Roman" w:hAnsi="Times New Roman"/>
          <w:color w:val="000000"/>
          <w:sz w:val="20"/>
          <w:szCs w:val="20"/>
        </w:rPr>
        <w:t>41. Язык диаграмм и его вязь с графами.</w:t>
      </w:r>
    </w:p>
    <w:p w:rsidR="001A659F" w:rsidRPr="001A659F" w:rsidRDefault="001A659F" w:rsidP="0091590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A659F">
        <w:rPr>
          <w:rFonts w:ascii="Times New Roman" w:hAnsi="Times New Roman"/>
          <w:color w:val="000000"/>
          <w:sz w:val="20"/>
          <w:szCs w:val="20"/>
        </w:rPr>
        <w:t>42. Существенные расширения языка диаграмм.</w:t>
      </w:r>
    </w:p>
    <w:p w:rsidR="009E1016" w:rsidRDefault="001A659F" w:rsidP="001A659F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1A659F">
        <w:rPr>
          <w:rFonts w:ascii="Times New Roman" w:hAnsi="Times New Roman"/>
          <w:color w:val="000000"/>
          <w:sz w:val="20"/>
          <w:szCs w:val="20"/>
        </w:rPr>
        <w:t>43. Функции. Операторы. Операции.</w:t>
      </w:r>
    </w:p>
    <w:p w:rsidR="001A659F" w:rsidRDefault="001A659F" w:rsidP="001A659F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EB53E1" w:rsidRPr="00C379EA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C379EA">
        <w:rPr>
          <w:rFonts w:ascii="Times New Roman" w:hAnsi="Times New Roman"/>
          <w:b/>
          <w:color w:val="000000"/>
        </w:rPr>
        <w:t xml:space="preserve">3. </w:t>
      </w:r>
      <w:r w:rsidR="00D435AD" w:rsidRPr="00C379EA">
        <w:rPr>
          <w:rFonts w:ascii="Times New Roman" w:hAnsi="Times New Roman"/>
          <w:b/>
          <w:color w:val="000000"/>
        </w:rPr>
        <w:t>Методические материалы, определяющие процедуру и критерии оценивания сформированн</w:t>
      </w:r>
      <w:r w:rsidR="004104AD" w:rsidRPr="00C379EA">
        <w:rPr>
          <w:rFonts w:ascii="Times New Roman" w:hAnsi="Times New Roman"/>
          <w:b/>
          <w:color w:val="000000"/>
        </w:rPr>
        <w:t>ых</w:t>
      </w:r>
      <w:r w:rsidR="00D435AD" w:rsidRPr="00C379EA">
        <w:rPr>
          <w:rFonts w:ascii="Times New Roman" w:hAnsi="Times New Roman"/>
          <w:b/>
          <w:color w:val="000000"/>
        </w:rPr>
        <w:t xml:space="preserve"> компетенций при проведении промежуточной аттестации</w:t>
      </w:r>
    </w:p>
    <w:p w:rsidR="00D435AD" w:rsidRPr="00C379EA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0327BD" w:rsidRPr="00C379EA" w:rsidRDefault="00F22904" w:rsidP="00730FBF">
      <w:pPr>
        <w:spacing w:after="0" w:line="240" w:lineRule="auto"/>
        <w:jc w:val="center"/>
        <w:rPr>
          <w:rFonts w:ascii="Times New Roman" w:hAnsi="Times New Roman"/>
        </w:rPr>
      </w:pPr>
      <w:r w:rsidRPr="00C379EA">
        <w:rPr>
          <w:rFonts w:ascii="Times New Roman" w:eastAsia="Times New Roman" w:hAnsi="Times New Roman"/>
          <w:b/>
        </w:rPr>
        <w:t>Критерии формирования оценок по ответам на вопросы, выполнению тестовых заданий</w:t>
      </w:r>
    </w:p>
    <w:p w:rsidR="000327BD" w:rsidRPr="00C379EA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379EA">
        <w:rPr>
          <w:rFonts w:ascii="Times New Roman" w:hAnsi="Times New Roman"/>
        </w:rPr>
        <w:t xml:space="preserve">- оценка </w:t>
      </w:r>
      <w:r w:rsidRPr="00C379EA">
        <w:rPr>
          <w:rFonts w:ascii="Times New Roman" w:hAnsi="Times New Roman"/>
          <w:b/>
        </w:rPr>
        <w:t>«отлично»</w:t>
      </w:r>
      <w:r w:rsidRPr="00C379EA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</w:t>
      </w:r>
      <w:r w:rsidR="00F22904" w:rsidRPr="00C379EA">
        <w:rPr>
          <w:rFonts w:ascii="Times New Roman" w:hAnsi="Times New Roman"/>
        </w:rPr>
        <w:t>составляет</w:t>
      </w:r>
      <w:r w:rsidRPr="00C379EA">
        <w:rPr>
          <w:rFonts w:ascii="Times New Roman" w:hAnsi="Times New Roman"/>
        </w:rPr>
        <w:t xml:space="preserve"> 100 – 90% от общего объёма заданных вопросов;</w:t>
      </w:r>
    </w:p>
    <w:p w:rsidR="000327BD" w:rsidRPr="00C379EA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379EA">
        <w:rPr>
          <w:rFonts w:ascii="Times New Roman" w:hAnsi="Times New Roman"/>
        </w:rPr>
        <w:t xml:space="preserve">- оценка </w:t>
      </w:r>
      <w:r w:rsidRPr="00C379EA">
        <w:rPr>
          <w:rFonts w:ascii="Times New Roman" w:hAnsi="Times New Roman"/>
          <w:b/>
        </w:rPr>
        <w:t>«хорошо»</w:t>
      </w:r>
      <w:r w:rsidRPr="00C379EA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C379EA">
        <w:rPr>
          <w:rFonts w:ascii="Times New Roman" w:hAnsi="Times New Roman"/>
        </w:rPr>
        <w:t>;</w:t>
      </w:r>
    </w:p>
    <w:p w:rsidR="000327BD" w:rsidRPr="00C379EA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379EA">
        <w:rPr>
          <w:rFonts w:ascii="Times New Roman" w:hAnsi="Times New Roman"/>
        </w:rPr>
        <w:t xml:space="preserve">- оценка </w:t>
      </w:r>
      <w:r w:rsidRPr="00C379EA">
        <w:rPr>
          <w:rFonts w:ascii="Times New Roman" w:hAnsi="Times New Roman"/>
          <w:b/>
        </w:rPr>
        <w:t>«удовлетворительно»</w:t>
      </w:r>
      <w:r w:rsidRPr="00C379EA">
        <w:rPr>
          <w:rFonts w:ascii="Times New Roman" w:hAnsi="Times New Roman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C379EA">
        <w:rPr>
          <w:rFonts w:ascii="Times New Roman" w:hAnsi="Times New Roman"/>
        </w:rPr>
        <w:t>;</w:t>
      </w:r>
    </w:p>
    <w:p w:rsidR="000327BD" w:rsidRPr="00C379EA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379EA">
        <w:rPr>
          <w:rFonts w:ascii="Times New Roman" w:hAnsi="Times New Roman"/>
        </w:rPr>
        <w:t xml:space="preserve">- оценка </w:t>
      </w:r>
      <w:r w:rsidRPr="00C379EA">
        <w:rPr>
          <w:rFonts w:ascii="Times New Roman" w:hAnsi="Times New Roman"/>
          <w:b/>
        </w:rPr>
        <w:t>«неудовлетворительно»</w:t>
      </w:r>
      <w:r w:rsidRPr="00C379EA">
        <w:rPr>
          <w:rFonts w:ascii="Times New Roman" w:hAnsi="Times New Roman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B40D54" w:rsidRPr="00C379EA" w:rsidRDefault="00B40D54" w:rsidP="009005DF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327BD" w:rsidRPr="00C379EA" w:rsidRDefault="00F22904" w:rsidP="00730FBF">
      <w:pPr>
        <w:spacing w:after="0" w:line="240" w:lineRule="auto"/>
        <w:ind w:firstLine="709"/>
        <w:jc w:val="center"/>
        <w:rPr>
          <w:rFonts w:ascii="Times New Roman" w:hAnsi="Times New Roman"/>
        </w:rPr>
      </w:pPr>
      <w:r w:rsidRPr="00C379EA">
        <w:rPr>
          <w:rFonts w:ascii="Times New Roman" w:eastAsia="Times New Roman" w:hAnsi="Times New Roman"/>
          <w:b/>
        </w:rPr>
        <w:t xml:space="preserve">Критерии формирования оценок по </w:t>
      </w:r>
      <w:r w:rsidR="00B910B1" w:rsidRPr="00C379EA">
        <w:rPr>
          <w:rFonts w:ascii="Times New Roman" w:eastAsia="Times New Roman" w:hAnsi="Times New Roman"/>
          <w:b/>
        </w:rPr>
        <w:t>результатам выполнения заданий</w:t>
      </w:r>
    </w:p>
    <w:p w:rsidR="00F22904" w:rsidRPr="00C379EA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C379EA">
        <w:rPr>
          <w:rFonts w:ascii="Times New Roman" w:hAnsi="Times New Roman" w:cs="Times New Roman"/>
          <w:b/>
          <w:color w:val="000000"/>
        </w:rPr>
        <w:t xml:space="preserve">«Отлично/зачтено» </w:t>
      </w:r>
      <w:r w:rsidRPr="00C379EA">
        <w:rPr>
          <w:rFonts w:ascii="Times New Roman" w:eastAsia="Times New Roman" w:hAnsi="Times New Roman" w:cs="Times New Roman"/>
          <w:color w:val="000000"/>
        </w:rPr>
        <w:t>– ставится за работу, выполненную полностью без ошибок и недочетов.</w:t>
      </w:r>
    </w:p>
    <w:p w:rsidR="00F22904" w:rsidRPr="00C379EA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C379EA">
        <w:rPr>
          <w:rFonts w:ascii="Times New Roman" w:eastAsia="Times New Roman" w:hAnsi="Times New Roman" w:cs="Times New Roman"/>
          <w:b/>
          <w:color w:val="000000"/>
        </w:rPr>
        <w:t>«</w:t>
      </w:r>
      <w:r w:rsidRPr="00C379EA">
        <w:rPr>
          <w:rFonts w:ascii="Times New Roman" w:hAnsi="Times New Roman" w:cs="Times New Roman"/>
          <w:b/>
          <w:color w:val="000000"/>
        </w:rPr>
        <w:t>Хорошо/зачтено</w:t>
      </w:r>
      <w:r w:rsidRPr="00C379EA">
        <w:rPr>
          <w:rFonts w:ascii="Times New Roman" w:eastAsia="Times New Roman" w:hAnsi="Times New Roman" w:cs="Times New Roman"/>
          <w:b/>
          <w:color w:val="000000"/>
        </w:rPr>
        <w:t>»</w:t>
      </w:r>
      <w:r w:rsidRPr="00C379EA">
        <w:rPr>
          <w:rFonts w:ascii="Times New Roman" w:eastAsia="Times New Roman" w:hAnsi="Times New Roman" w:cs="Times New Roman"/>
          <w:color w:val="000000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F22904" w:rsidRPr="00C379EA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C379EA">
        <w:rPr>
          <w:rFonts w:ascii="Times New Roman" w:eastAsia="Times New Roman" w:hAnsi="Times New Roman" w:cs="Times New Roman"/>
          <w:b/>
          <w:color w:val="000000"/>
        </w:rPr>
        <w:t>«Удовлетворительно/</w:t>
      </w:r>
      <w:r w:rsidRPr="00C379EA">
        <w:rPr>
          <w:rFonts w:ascii="Times New Roman" w:hAnsi="Times New Roman" w:cs="Times New Roman"/>
          <w:b/>
          <w:color w:val="000000"/>
        </w:rPr>
        <w:t>зачтено</w:t>
      </w:r>
      <w:r w:rsidRPr="00C379EA">
        <w:rPr>
          <w:rFonts w:ascii="Times New Roman" w:eastAsia="Times New Roman" w:hAnsi="Times New Roman" w:cs="Times New Roman"/>
          <w:b/>
          <w:color w:val="000000"/>
        </w:rPr>
        <w:t>»</w:t>
      </w:r>
      <w:r w:rsidRPr="00C379EA">
        <w:rPr>
          <w:rFonts w:ascii="Times New Roman" w:eastAsia="Times New Roman" w:hAnsi="Times New Roman" w:cs="Times New Roman"/>
          <w:color w:val="000000"/>
        </w:rPr>
        <w:t xml:space="preserve"> – ставится за работу, если </w:t>
      </w:r>
      <w:r w:rsidR="00C86E60" w:rsidRPr="00C379EA">
        <w:rPr>
          <w:rFonts w:ascii="Times New Roman" w:eastAsia="Times New Roman" w:hAnsi="Times New Roman" w:cs="Times New Roman"/>
        </w:rPr>
        <w:t>обучающийся</w:t>
      </w:r>
      <w:r w:rsidRPr="00C379EA">
        <w:rPr>
          <w:rFonts w:ascii="Times New Roman" w:eastAsia="Times New Roman" w:hAnsi="Times New Roman" w:cs="Times New Roman"/>
          <w:color w:val="000000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F22904" w:rsidRPr="00C379EA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C379EA">
        <w:rPr>
          <w:rFonts w:ascii="Times New Roman" w:eastAsia="Times New Roman" w:hAnsi="Times New Roman" w:cs="Times New Roman"/>
          <w:b/>
          <w:color w:val="000000"/>
        </w:rPr>
        <w:t>«Неудовлетворительно/не зачтено»</w:t>
      </w:r>
      <w:r w:rsidRPr="00C379EA">
        <w:rPr>
          <w:rFonts w:ascii="Times New Roman" w:eastAsia="Times New Roman" w:hAnsi="Times New Roman" w:cs="Times New Roman"/>
          <w:color w:val="000000"/>
        </w:rPr>
        <w:t xml:space="preserve"> – ставится за работу, если число ошибок и недочетов превысило норму для оценки </w:t>
      </w:r>
      <w:r w:rsidR="00B76696" w:rsidRPr="00C379EA">
        <w:rPr>
          <w:rFonts w:ascii="Times New Roman" w:eastAsia="Times New Roman" w:hAnsi="Times New Roman" w:cs="Times New Roman"/>
          <w:color w:val="000000"/>
        </w:rPr>
        <w:t>«удовлетворительно»</w:t>
      </w:r>
      <w:r w:rsidRPr="00C379EA">
        <w:rPr>
          <w:rFonts w:ascii="Times New Roman" w:eastAsia="Times New Roman" w:hAnsi="Times New Roman" w:cs="Times New Roman"/>
          <w:color w:val="000000"/>
        </w:rPr>
        <w:t xml:space="preserve"> или правильно выполнено менее 2/3 всей работы.</w:t>
      </w:r>
    </w:p>
    <w:p w:rsidR="00F22904" w:rsidRPr="00C379EA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C379EA">
        <w:rPr>
          <w:rFonts w:ascii="Times New Roman" w:eastAsia="Times New Roman" w:hAnsi="Times New Roman" w:cs="Times New Roman"/>
          <w:i/>
          <w:color w:val="000000"/>
        </w:rPr>
        <w:t xml:space="preserve">Виды ошибок: </w:t>
      </w:r>
    </w:p>
    <w:p w:rsidR="00F22904" w:rsidRPr="00C379EA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C379EA">
        <w:rPr>
          <w:rFonts w:ascii="Times New Roman" w:eastAsia="Times New Roman" w:hAnsi="Times New Roman" w:cs="Times New Roman"/>
          <w:i/>
          <w:color w:val="000000"/>
        </w:rPr>
        <w:t xml:space="preserve">- грубые ошибки: незнание основных понятий, правил, </w:t>
      </w:r>
      <w:r w:rsidR="005A5D95" w:rsidRPr="00C379EA">
        <w:rPr>
          <w:rFonts w:ascii="Times New Roman" w:eastAsia="Times New Roman" w:hAnsi="Times New Roman" w:cs="Times New Roman"/>
          <w:i/>
          <w:color w:val="000000"/>
        </w:rPr>
        <w:t>н</w:t>
      </w:r>
      <w:r w:rsidRPr="00C379EA">
        <w:rPr>
          <w:rFonts w:ascii="Times New Roman" w:eastAsia="Times New Roman" w:hAnsi="Times New Roman" w:cs="Times New Roman"/>
          <w:i/>
          <w:color w:val="000000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:rsidR="00F22904" w:rsidRPr="00C379EA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C379EA">
        <w:rPr>
          <w:rFonts w:ascii="Times New Roman" w:eastAsia="Times New Roman" w:hAnsi="Times New Roman" w:cs="Times New Roman"/>
          <w:i/>
          <w:color w:val="000000"/>
        </w:rPr>
        <w:t>- негрубые ошибки: неточности формулировок, определений; нерациональный выбор хода решения.</w:t>
      </w:r>
    </w:p>
    <w:p w:rsidR="00F22904" w:rsidRPr="00C379EA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C379EA">
        <w:rPr>
          <w:rFonts w:ascii="Times New Roman" w:eastAsia="Times New Roman" w:hAnsi="Times New Roman" w:cs="Times New Roman"/>
          <w:i/>
          <w:color w:val="000000"/>
        </w:rPr>
        <w:t xml:space="preserve">- недочеты: нерациональные приемы </w:t>
      </w:r>
      <w:r w:rsidR="00B910B1" w:rsidRPr="00C379EA">
        <w:rPr>
          <w:rFonts w:ascii="Times New Roman" w:eastAsia="Times New Roman" w:hAnsi="Times New Roman" w:cs="Times New Roman"/>
          <w:i/>
          <w:color w:val="000000"/>
        </w:rPr>
        <w:t>выполнения задания</w:t>
      </w:r>
      <w:r w:rsidRPr="00C379EA">
        <w:rPr>
          <w:rFonts w:ascii="Times New Roman" w:eastAsia="Times New Roman" w:hAnsi="Times New Roman" w:cs="Times New Roman"/>
          <w:i/>
          <w:color w:val="000000"/>
        </w:rPr>
        <w:t>; отдельные погрешности в формулировке выводов; небрежное выполнение задания.</w:t>
      </w:r>
    </w:p>
    <w:p w:rsidR="002A2A65" w:rsidRPr="00C379EA" w:rsidRDefault="002A2A65" w:rsidP="002A2A6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</w:rPr>
      </w:pPr>
    </w:p>
    <w:p w:rsidR="002A2A65" w:rsidRPr="00C379EA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</w:rPr>
      </w:pPr>
      <w:r w:rsidRPr="00C379EA">
        <w:rPr>
          <w:rFonts w:ascii="Times New Roman" w:hAnsi="Times New Roman"/>
          <w:b/>
          <w:color w:val="000000"/>
        </w:rPr>
        <w:t xml:space="preserve">Критерии формирования оценок по </w:t>
      </w:r>
      <w:r w:rsidR="00DD2037">
        <w:rPr>
          <w:rFonts w:ascii="Times New Roman" w:hAnsi="Times New Roman"/>
          <w:b/>
          <w:color w:val="000000"/>
        </w:rPr>
        <w:t>экзамену</w:t>
      </w:r>
    </w:p>
    <w:p w:rsidR="00DD2037" w:rsidRPr="00BC79A0" w:rsidRDefault="00DD2037" w:rsidP="00DD20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BC79A0">
        <w:rPr>
          <w:rFonts w:ascii="Times New Roman" w:eastAsia="Times New Roman" w:hAnsi="Times New Roman" w:cs="Times New Roman"/>
          <w:b/>
          <w:color w:val="000000"/>
        </w:rPr>
        <w:t xml:space="preserve">«Отлично/зачтено» – </w:t>
      </w:r>
      <w:r w:rsidRPr="00BC79A0">
        <w:rPr>
          <w:rFonts w:ascii="Times New Roman" w:eastAsia="Times New Roman" w:hAnsi="Times New Roman" w:cs="Times New Roman"/>
          <w:bCs/>
          <w:color w:val="000000"/>
        </w:rPr>
        <w:t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</w:t>
      </w:r>
    </w:p>
    <w:p w:rsidR="00DD2037" w:rsidRPr="00BC79A0" w:rsidRDefault="00DD2037" w:rsidP="00DD20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</w:rPr>
      </w:pPr>
      <w:r w:rsidRPr="00BC79A0">
        <w:rPr>
          <w:rFonts w:ascii="Times New Roman" w:eastAsia="Times New Roman" w:hAnsi="Times New Roman" w:cs="Times New Roman"/>
          <w:b/>
          <w:color w:val="000000"/>
        </w:rPr>
        <w:t xml:space="preserve">«Хорошо/зачтено» – </w:t>
      </w:r>
      <w:r w:rsidRPr="00BC79A0">
        <w:rPr>
          <w:rFonts w:ascii="Times New Roman" w:eastAsia="Times New Roman" w:hAnsi="Times New Roman" w:cs="Times New Roman"/>
          <w:bCs/>
          <w:color w:val="000000"/>
        </w:rPr>
        <w:t xml:space="preserve">студент приобрел необходимые умения и навыки, продемонстрировал навык практического применения полученных знаний; допустил незначительные ошибки и неточности. </w:t>
      </w:r>
    </w:p>
    <w:p w:rsidR="00DD2037" w:rsidRPr="00BC79A0" w:rsidRDefault="00DD2037" w:rsidP="00DD20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BC79A0">
        <w:rPr>
          <w:rFonts w:ascii="Times New Roman" w:eastAsia="Times New Roman" w:hAnsi="Times New Roman" w:cs="Times New Roman"/>
          <w:b/>
          <w:color w:val="000000"/>
        </w:rPr>
        <w:t xml:space="preserve">«Удовлетворительно/зачтено» – </w:t>
      </w:r>
      <w:r w:rsidRPr="00BC79A0">
        <w:rPr>
          <w:rFonts w:ascii="Times New Roman" w:eastAsia="Times New Roman" w:hAnsi="Times New Roman" w:cs="Times New Roman"/>
          <w:bCs/>
          <w:color w:val="000000"/>
        </w:rPr>
        <w:t>студент допустил существенные ошибки.</w:t>
      </w:r>
    </w:p>
    <w:p w:rsidR="00DD2037" w:rsidRPr="00BC79A0" w:rsidRDefault="00DD2037" w:rsidP="00DD20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BC79A0">
        <w:rPr>
          <w:rFonts w:ascii="Times New Roman" w:eastAsia="Times New Roman" w:hAnsi="Times New Roman" w:cs="Times New Roman"/>
          <w:b/>
          <w:color w:val="000000"/>
        </w:rPr>
        <w:t xml:space="preserve">«Неудовлетворительно/не зачтено» – </w:t>
      </w:r>
      <w:r w:rsidRPr="00BC79A0">
        <w:rPr>
          <w:rFonts w:ascii="Times New Roman" w:eastAsia="Times New Roman" w:hAnsi="Times New Roman" w:cs="Times New Roman"/>
          <w:bCs/>
          <w:color w:val="000000"/>
        </w:rPr>
        <w:t>студент демонстрирует фрагментарные знания изучаемого курса; отсутствуют необходимые умения и навыки, допущены грубые ошибки.</w:t>
      </w:r>
    </w:p>
    <w:p w:rsidR="00DD2037" w:rsidRDefault="00DD2037" w:rsidP="00DD2037">
      <w:pPr>
        <w:spacing w:after="33" w:line="240" w:lineRule="auto"/>
        <w:ind w:left="127" w:right="63" w:firstLine="440"/>
        <w:jc w:val="both"/>
        <w:rPr>
          <w:rFonts w:ascii="Times New Roman" w:hAnsi="Times New Roman" w:cs="Times New Roman"/>
          <w:color w:val="000000"/>
        </w:rPr>
      </w:pPr>
      <w:r w:rsidRPr="00BC79A0">
        <w:rPr>
          <w:rFonts w:ascii="Times New Roman" w:hAnsi="Times New Roman" w:cs="Times New Roman"/>
          <w:color w:val="000000"/>
        </w:rPr>
        <w:t>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задание.</w:t>
      </w:r>
    </w:p>
    <w:sectPr w:rsidR="00DD2037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56D8" w:rsidRDefault="002D56D8" w:rsidP="00EE3C25">
      <w:pPr>
        <w:spacing w:after="0" w:line="240" w:lineRule="auto"/>
      </w:pPr>
      <w:r>
        <w:separator/>
      </w:r>
    </w:p>
  </w:endnote>
  <w:endnote w:type="continuationSeparator" w:id="0">
    <w:p w:rsidR="002D56D8" w:rsidRDefault="002D56D8" w:rsidP="00EE3C25">
      <w:pPr>
        <w:spacing w:after="0" w:line="240" w:lineRule="auto"/>
      </w:pPr>
      <w:r>
        <w:continuationSeparator/>
      </w:r>
    </w:p>
  </w:endnote>
  <w:endnote w:type="continuationNotice" w:id="1">
    <w:p w:rsidR="002D56D8" w:rsidRDefault="002D56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56D8" w:rsidRDefault="002D56D8" w:rsidP="00EE3C25">
      <w:pPr>
        <w:spacing w:after="0" w:line="240" w:lineRule="auto"/>
      </w:pPr>
      <w:r>
        <w:separator/>
      </w:r>
    </w:p>
  </w:footnote>
  <w:footnote w:type="continuationSeparator" w:id="0">
    <w:p w:rsidR="002D56D8" w:rsidRDefault="002D56D8" w:rsidP="00EE3C25">
      <w:pPr>
        <w:spacing w:after="0" w:line="240" w:lineRule="auto"/>
      </w:pPr>
      <w:r>
        <w:continuationSeparator/>
      </w:r>
    </w:p>
  </w:footnote>
  <w:footnote w:type="continuationNotice" w:id="1">
    <w:p w:rsidR="002D56D8" w:rsidRDefault="002D56D8">
      <w:pPr>
        <w:spacing w:after="0" w:line="240" w:lineRule="auto"/>
      </w:pPr>
    </w:p>
  </w:footnote>
  <w:footnote w:id="2">
    <w:p w:rsidR="00194A92" w:rsidRPr="00A80977" w:rsidRDefault="00194A92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2DEAC08E"/>
    <w:lvl w:ilvl="0">
      <w:start w:val="3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5431C3"/>
    <w:multiLevelType w:val="hybridMultilevel"/>
    <w:tmpl w:val="6220C0E6"/>
    <w:lvl w:ilvl="0" w:tplc="AE0E021C">
      <w:start w:val="1"/>
      <w:numFmt w:val="decimal"/>
      <w:lvlText w:val="%1."/>
      <w:lvlJc w:val="left"/>
      <w:pPr>
        <w:ind w:left="39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9" w15:restartNumberingAfterBreak="0">
    <w:nsid w:val="2D943906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3412E0"/>
    <w:multiLevelType w:val="multilevel"/>
    <w:tmpl w:val="FA62291A"/>
    <w:lvl w:ilvl="0">
      <w:start w:val="1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0D768FC"/>
    <w:multiLevelType w:val="hybridMultilevel"/>
    <w:tmpl w:val="9C9ECBEA"/>
    <w:lvl w:ilvl="0" w:tplc="04190011">
      <w:start w:val="1"/>
      <w:numFmt w:val="decimal"/>
      <w:lvlText w:val="%1)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3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9DB5EF4"/>
    <w:multiLevelType w:val="hybridMultilevel"/>
    <w:tmpl w:val="EF46EE62"/>
    <w:lvl w:ilvl="0" w:tplc="E6FE3092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109437D"/>
    <w:multiLevelType w:val="hybridMultilevel"/>
    <w:tmpl w:val="B63C8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7E4497"/>
    <w:multiLevelType w:val="hybridMultilevel"/>
    <w:tmpl w:val="499C55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10"/>
  </w:num>
  <w:num w:numId="5">
    <w:abstractNumId w:val="1"/>
  </w:num>
  <w:num w:numId="6">
    <w:abstractNumId w:val="17"/>
  </w:num>
  <w:num w:numId="7">
    <w:abstractNumId w:val="15"/>
  </w:num>
  <w:num w:numId="8">
    <w:abstractNumId w:val="11"/>
  </w:num>
  <w:num w:numId="9">
    <w:abstractNumId w:val="3"/>
  </w:num>
  <w:num w:numId="10">
    <w:abstractNumId w:val="31"/>
  </w:num>
  <w:num w:numId="11">
    <w:abstractNumId w:val="27"/>
  </w:num>
  <w:num w:numId="12">
    <w:abstractNumId w:val="26"/>
  </w:num>
  <w:num w:numId="13">
    <w:abstractNumId w:val="13"/>
  </w:num>
  <w:num w:numId="14">
    <w:abstractNumId w:val="19"/>
  </w:num>
  <w:num w:numId="15">
    <w:abstractNumId w:val="6"/>
  </w:num>
  <w:num w:numId="16">
    <w:abstractNumId w:val="14"/>
  </w:num>
  <w:num w:numId="17">
    <w:abstractNumId w:val="25"/>
  </w:num>
  <w:num w:numId="18">
    <w:abstractNumId w:val="24"/>
  </w:num>
  <w:num w:numId="19">
    <w:abstractNumId w:val="5"/>
  </w:num>
  <w:num w:numId="20">
    <w:abstractNumId w:val="23"/>
  </w:num>
  <w:num w:numId="21">
    <w:abstractNumId w:val="28"/>
  </w:num>
  <w:num w:numId="22">
    <w:abstractNumId w:val="7"/>
  </w:num>
  <w:num w:numId="23">
    <w:abstractNumId w:val="29"/>
  </w:num>
  <w:num w:numId="24">
    <w:abstractNumId w:val="20"/>
  </w:num>
  <w:num w:numId="25">
    <w:abstractNumId w:val="22"/>
  </w:num>
  <w:num w:numId="26">
    <w:abstractNumId w:val="16"/>
  </w:num>
  <w:num w:numId="27">
    <w:abstractNumId w:val="21"/>
  </w:num>
  <w:num w:numId="28">
    <w:abstractNumId w:val="18"/>
  </w:num>
  <w:num w:numId="29">
    <w:abstractNumId w:val="30"/>
  </w:num>
  <w:num w:numId="30">
    <w:abstractNumId w:val="12"/>
  </w:num>
  <w:num w:numId="31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40AF3"/>
    <w:rsid w:val="00040CE3"/>
    <w:rsid w:val="00044DB1"/>
    <w:rsid w:val="00050AE8"/>
    <w:rsid w:val="00050DC5"/>
    <w:rsid w:val="00051A78"/>
    <w:rsid w:val="00051AC9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A73E2"/>
    <w:rsid w:val="000B1C71"/>
    <w:rsid w:val="000B6463"/>
    <w:rsid w:val="000C0257"/>
    <w:rsid w:val="000D1F0F"/>
    <w:rsid w:val="000D2AF6"/>
    <w:rsid w:val="000D3EA2"/>
    <w:rsid w:val="000D525F"/>
    <w:rsid w:val="000E25FB"/>
    <w:rsid w:val="000E2823"/>
    <w:rsid w:val="000E6783"/>
    <w:rsid w:val="000E75A1"/>
    <w:rsid w:val="00102113"/>
    <w:rsid w:val="001046F7"/>
    <w:rsid w:val="0010771C"/>
    <w:rsid w:val="00112DB7"/>
    <w:rsid w:val="00120DD0"/>
    <w:rsid w:val="00121F8B"/>
    <w:rsid w:val="001304E6"/>
    <w:rsid w:val="00131AA7"/>
    <w:rsid w:val="00131C7A"/>
    <w:rsid w:val="0013475A"/>
    <w:rsid w:val="00137773"/>
    <w:rsid w:val="00137893"/>
    <w:rsid w:val="00144AA7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4A92"/>
    <w:rsid w:val="0019788B"/>
    <w:rsid w:val="00197AF7"/>
    <w:rsid w:val="001A24BB"/>
    <w:rsid w:val="001A4A40"/>
    <w:rsid w:val="001A659F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13F8"/>
    <w:rsid w:val="00232383"/>
    <w:rsid w:val="002374DE"/>
    <w:rsid w:val="0024041C"/>
    <w:rsid w:val="002407A8"/>
    <w:rsid w:val="002429A4"/>
    <w:rsid w:val="002474F3"/>
    <w:rsid w:val="00247500"/>
    <w:rsid w:val="00256E83"/>
    <w:rsid w:val="0025701F"/>
    <w:rsid w:val="00257136"/>
    <w:rsid w:val="002578BA"/>
    <w:rsid w:val="00261763"/>
    <w:rsid w:val="00262BE3"/>
    <w:rsid w:val="0026352D"/>
    <w:rsid w:val="002651B1"/>
    <w:rsid w:val="00274C65"/>
    <w:rsid w:val="0027576C"/>
    <w:rsid w:val="0028257F"/>
    <w:rsid w:val="002833EC"/>
    <w:rsid w:val="00285391"/>
    <w:rsid w:val="002945D8"/>
    <w:rsid w:val="002A2A65"/>
    <w:rsid w:val="002A75F3"/>
    <w:rsid w:val="002B787F"/>
    <w:rsid w:val="002C2C8C"/>
    <w:rsid w:val="002C35C5"/>
    <w:rsid w:val="002C4178"/>
    <w:rsid w:val="002C5147"/>
    <w:rsid w:val="002D202E"/>
    <w:rsid w:val="002D2526"/>
    <w:rsid w:val="002D56D8"/>
    <w:rsid w:val="00302520"/>
    <w:rsid w:val="00306FC3"/>
    <w:rsid w:val="00307025"/>
    <w:rsid w:val="00307EE5"/>
    <w:rsid w:val="00310754"/>
    <w:rsid w:val="003265C2"/>
    <w:rsid w:val="0034217B"/>
    <w:rsid w:val="0035020D"/>
    <w:rsid w:val="00355027"/>
    <w:rsid w:val="00361D7F"/>
    <w:rsid w:val="00364718"/>
    <w:rsid w:val="003676EB"/>
    <w:rsid w:val="00367E56"/>
    <w:rsid w:val="00370C31"/>
    <w:rsid w:val="00377F0F"/>
    <w:rsid w:val="00377FC0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C1293"/>
    <w:rsid w:val="003D247F"/>
    <w:rsid w:val="003D7238"/>
    <w:rsid w:val="003E7E7A"/>
    <w:rsid w:val="003F79CB"/>
    <w:rsid w:val="003F7D8A"/>
    <w:rsid w:val="00400BCD"/>
    <w:rsid w:val="004044F0"/>
    <w:rsid w:val="00404752"/>
    <w:rsid w:val="0040684C"/>
    <w:rsid w:val="004104AD"/>
    <w:rsid w:val="00411921"/>
    <w:rsid w:val="00415A3E"/>
    <w:rsid w:val="00417997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1733"/>
    <w:rsid w:val="00473BDF"/>
    <w:rsid w:val="0047463C"/>
    <w:rsid w:val="0047599B"/>
    <w:rsid w:val="004765F4"/>
    <w:rsid w:val="00481535"/>
    <w:rsid w:val="00487108"/>
    <w:rsid w:val="00497BA9"/>
    <w:rsid w:val="004A34E8"/>
    <w:rsid w:val="004B007E"/>
    <w:rsid w:val="004C026B"/>
    <w:rsid w:val="004C4FAA"/>
    <w:rsid w:val="004D2F5C"/>
    <w:rsid w:val="004E0A69"/>
    <w:rsid w:val="004E6732"/>
    <w:rsid w:val="004F2D0A"/>
    <w:rsid w:val="004F54A0"/>
    <w:rsid w:val="004F70EA"/>
    <w:rsid w:val="00500486"/>
    <w:rsid w:val="00500AA1"/>
    <w:rsid w:val="00500B8E"/>
    <w:rsid w:val="00504A96"/>
    <w:rsid w:val="00505AE4"/>
    <w:rsid w:val="00506BE8"/>
    <w:rsid w:val="00506CE3"/>
    <w:rsid w:val="00506E5D"/>
    <w:rsid w:val="00514A70"/>
    <w:rsid w:val="00517B14"/>
    <w:rsid w:val="0053335C"/>
    <w:rsid w:val="00535645"/>
    <w:rsid w:val="00544B2D"/>
    <w:rsid w:val="0054648C"/>
    <w:rsid w:val="00550EBF"/>
    <w:rsid w:val="00556FA4"/>
    <w:rsid w:val="00560597"/>
    <w:rsid w:val="00566887"/>
    <w:rsid w:val="00567DFC"/>
    <w:rsid w:val="00580FBA"/>
    <w:rsid w:val="005823ED"/>
    <w:rsid w:val="00594C44"/>
    <w:rsid w:val="00595E13"/>
    <w:rsid w:val="005970E4"/>
    <w:rsid w:val="005A5624"/>
    <w:rsid w:val="005A5D95"/>
    <w:rsid w:val="005A60F4"/>
    <w:rsid w:val="005B2CE6"/>
    <w:rsid w:val="005B2E48"/>
    <w:rsid w:val="005C143D"/>
    <w:rsid w:val="005D30D0"/>
    <w:rsid w:val="005E6CF1"/>
    <w:rsid w:val="005F17C8"/>
    <w:rsid w:val="005F2A8E"/>
    <w:rsid w:val="005F54D0"/>
    <w:rsid w:val="005F58CA"/>
    <w:rsid w:val="005F7E62"/>
    <w:rsid w:val="006022FC"/>
    <w:rsid w:val="0060281C"/>
    <w:rsid w:val="00605416"/>
    <w:rsid w:val="006127DA"/>
    <w:rsid w:val="006145D4"/>
    <w:rsid w:val="00632314"/>
    <w:rsid w:val="006378AD"/>
    <w:rsid w:val="00637F31"/>
    <w:rsid w:val="006457FA"/>
    <w:rsid w:val="006459F1"/>
    <w:rsid w:val="006477A5"/>
    <w:rsid w:val="00647A89"/>
    <w:rsid w:val="00651407"/>
    <w:rsid w:val="0065176B"/>
    <w:rsid w:val="00656EE5"/>
    <w:rsid w:val="00656FA1"/>
    <w:rsid w:val="00660DCB"/>
    <w:rsid w:val="0066249A"/>
    <w:rsid w:val="006651E9"/>
    <w:rsid w:val="00670FAE"/>
    <w:rsid w:val="0069030A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E6FB2"/>
    <w:rsid w:val="006E7601"/>
    <w:rsid w:val="006F60A2"/>
    <w:rsid w:val="00707255"/>
    <w:rsid w:val="00707A71"/>
    <w:rsid w:val="00712A8D"/>
    <w:rsid w:val="00715F1D"/>
    <w:rsid w:val="00717AE0"/>
    <w:rsid w:val="00730FBF"/>
    <w:rsid w:val="007340D3"/>
    <w:rsid w:val="00734914"/>
    <w:rsid w:val="007419C7"/>
    <w:rsid w:val="00742BE3"/>
    <w:rsid w:val="00742D94"/>
    <w:rsid w:val="00754FA0"/>
    <w:rsid w:val="00760BD1"/>
    <w:rsid w:val="007670E8"/>
    <w:rsid w:val="00775E60"/>
    <w:rsid w:val="0078148A"/>
    <w:rsid w:val="00781780"/>
    <w:rsid w:val="007928E6"/>
    <w:rsid w:val="00796F16"/>
    <w:rsid w:val="007A5DF7"/>
    <w:rsid w:val="007A78EC"/>
    <w:rsid w:val="007A7CAB"/>
    <w:rsid w:val="007B3908"/>
    <w:rsid w:val="007B6D87"/>
    <w:rsid w:val="007C50F6"/>
    <w:rsid w:val="007C6694"/>
    <w:rsid w:val="007D006C"/>
    <w:rsid w:val="007D68E0"/>
    <w:rsid w:val="007E1A27"/>
    <w:rsid w:val="007E4C0A"/>
    <w:rsid w:val="007E70F3"/>
    <w:rsid w:val="007F5768"/>
    <w:rsid w:val="007F7B6B"/>
    <w:rsid w:val="0080343E"/>
    <w:rsid w:val="0081481E"/>
    <w:rsid w:val="0081717D"/>
    <w:rsid w:val="0083657B"/>
    <w:rsid w:val="00847A7D"/>
    <w:rsid w:val="00850708"/>
    <w:rsid w:val="00853EC4"/>
    <w:rsid w:val="00854D07"/>
    <w:rsid w:val="00857017"/>
    <w:rsid w:val="00861BFD"/>
    <w:rsid w:val="00863198"/>
    <w:rsid w:val="0087021E"/>
    <w:rsid w:val="008737CD"/>
    <w:rsid w:val="00875903"/>
    <w:rsid w:val="00882AA1"/>
    <w:rsid w:val="00896FD5"/>
    <w:rsid w:val="00897CA4"/>
    <w:rsid w:val="008A0342"/>
    <w:rsid w:val="008A3B3F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5900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0FCB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6FC2"/>
    <w:rsid w:val="009D3683"/>
    <w:rsid w:val="009D3F9A"/>
    <w:rsid w:val="009D42A4"/>
    <w:rsid w:val="009E1016"/>
    <w:rsid w:val="009F2E34"/>
    <w:rsid w:val="00A0467E"/>
    <w:rsid w:val="00A112EF"/>
    <w:rsid w:val="00A16EE7"/>
    <w:rsid w:val="00A1759A"/>
    <w:rsid w:val="00A20556"/>
    <w:rsid w:val="00A2349C"/>
    <w:rsid w:val="00A25F99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169"/>
    <w:rsid w:val="00AC0595"/>
    <w:rsid w:val="00AC08FE"/>
    <w:rsid w:val="00AC15ED"/>
    <w:rsid w:val="00AD09B2"/>
    <w:rsid w:val="00AD217D"/>
    <w:rsid w:val="00AD25AC"/>
    <w:rsid w:val="00AD3AD6"/>
    <w:rsid w:val="00AE0992"/>
    <w:rsid w:val="00AE125A"/>
    <w:rsid w:val="00AE223F"/>
    <w:rsid w:val="00AE6429"/>
    <w:rsid w:val="00AE6977"/>
    <w:rsid w:val="00AE6EE4"/>
    <w:rsid w:val="00AF192D"/>
    <w:rsid w:val="00AF1A69"/>
    <w:rsid w:val="00AF5C2B"/>
    <w:rsid w:val="00B0086E"/>
    <w:rsid w:val="00B03381"/>
    <w:rsid w:val="00B05158"/>
    <w:rsid w:val="00B05B24"/>
    <w:rsid w:val="00B121E1"/>
    <w:rsid w:val="00B13FBD"/>
    <w:rsid w:val="00B15C4C"/>
    <w:rsid w:val="00B24C1F"/>
    <w:rsid w:val="00B27036"/>
    <w:rsid w:val="00B31111"/>
    <w:rsid w:val="00B40D54"/>
    <w:rsid w:val="00B44727"/>
    <w:rsid w:val="00B65183"/>
    <w:rsid w:val="00B669D5"/>
    <w:rsid w:val="00B67F1E"/>
    <w:rsid w:val="00B735E8"/>
    <w:rsid w:val="00B76696"/>
    <w:rsid w:val="00B80942"/>
    <w:rsid w:val="00B83C8A"/>
    <w:rsid w:val="00B910B1"/>
    <w:rsid w:val="00B91957"/>
    <w:rsid w:val="00B967A3"/>
    <w:rsid w:val="00BA124B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0648"/>
    <w:rsid w:val="00C2278A"/>
    <w:rsid w:val="00C300D8"/>
    <w:rsid w:val="00C33D6D"/>
    <w:rsid w:val="00C379EA"/>
    <w:rsid w:val="00C4415E"/>
    <w:rsid w:val="00C51A8F"/>
    <w:rsid w:val="00C62C16"/>
    <w:rsid w:val="00C642F5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64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158C"/>
    <w:rsid w:val="00D435AD"/>
    <w:rsid w:val="00D54F2E"/>
    <w:rsid w:val="00D5658F"/>
    <w:rsid w:val="00D61D30"/>
    <w:rsid w:val="00D739D8"/>
    <w:rsid w:val="00D749D3"/>
    <w:rsid w:val="00D90422"/>
    <w:rsid w:val="00D933E7"/>
    <w:rsid w:val="00D93E2B"/>
    <w:rsid w:val="00DA19F6"/>
    <w:rsid w:val="00DB2D63"/>
    <w:rsid w:val="00DB401C"/>
    <w:rsid w:val="00DB4A30"/>
    <w:rsid w:val="00DB7B1A"/>
    <w:rsid w:val="00DC548F"/>
    <w:rsid w:val="00DC664F"/>
    <w:rsid w:val="00DC6D13"/>
    <w:rsid w:val="00DD10AB"/>
    <w:rsid w:val="00DD2037"/>
    <w:rsid w:val="00DD2480"/>
    <w:rsid w:val="00DF0E76"/>
    <w:rsid w:val="00DF34E8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44CE"/>
    <w:rsid w:val="00E25B3F"/>
    <w:rsid w:val="00E33819"/>
    <w:rsid w:val="00E4199F"/>
    <w:rsid w:val="00E43237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4CD"/>
    <w:rsid w:val="00E75D70"/>
    <w:rsid w:val="00E8024E"/>
    <w:rsid w:val="00E802D4"/>
    <w:rsid w:val="00E873E8"/>
    <w:rsid w:val="00E87C00"/>
    <w:rsid w:val="00E9423C"/>
    <w:rsid w:val="00EA0440"/>
    <w:rsid w:val="00EA04B8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0A31"/>
    <w:rsid w:val="00F052A9"/>
    <w:rsid w:val="00F12C60"/>
    <w:rsid w:val="00F15A8B"/>
    <w:rsid w:val="00F22904"/>
    <w:rsid w:val="00F23E72"/>
    <w:rsid w:val="00F33745"/>
    <w:rsid w:val="00F353B1"/>
    <w:rsid w:val="00F3572F"/>
    <w:rsid w:val="00F458F2"/>
    <w:rsid w:val="00F460A1"/>
    <w:rsid w:val="00F53EA9"/>
    <w:rsid w:val="00F545A4"/>
    <w:rsid w:val="00F55A4F"/>
    <w:rsid w:val="00F629D3"/>
    <w:rsid w:val="00F67470"/>
    <w:rsid w:val="00F77390"/>
    <w:rsid w:val="00F82C81"/>
    <w:rsid w:val="00FA17D5"/>
    <w:rsid w:val="00FB5F0F"/>
    <w:rsid w:val="00FB6084"/>
    <w:rsid w:val="00FB7FF2"/>
    <w:rsid w:val="00FC36D5"/>
    <w:rsid w:val="00FC6018"/>
    <w:rsid w:val="00FD0F65"/>
    <w:rsid w:val="00FD1F22"/>
    <w:rsid w:val="00FD659A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4:docId w14:val="0F51788C"/>
  <w15:docId w15:val="{CC1DEF08-81D2-47CC-846E-83716464F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F0F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Default">
    <w:name w:val="Default"/>
    <w:rsid w:val="00044D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7096F-A082-4839-B271-CF398328D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2602</Words>
  <Characters>14837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37</cp:revision>
  <cp:lastPrinted>2021-02-16T04:52:00Z</cp:lastPrinted>
  <dcterms:created xsi:type="dcterms:W3CDTF">2023-03-01T11:56:00Z</dcterms:created>
  <dcterms:modified xsi:type="dcterms:W3CDTF">2026-06-15T12:39:00Z</dcterms:modified>
</cp:coreProperties>
</file>